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801" w:rsidRPr="001E0FE0" w:rsidRDefault="007B3A47" w:rsidP="007B3A47">
      <w:pPr>
        <w:jc w:val="center"/>
        <w:rPr>
          <w:rFonts w:ascii="Times New Roman" w:hAnsi="Times New Roman" w:cs="Times New Roman"/>
          <w:b/>
          <w:color w:val="00B050"/>
          <w:sz w:val="96"/>
          <w:szCs w:val="56"/>
        </w:rPr>
      </w:pPr>
      <w:r w:rsidRPr="001E0FE0">
        <w:rPr>
          <w:rFonts w:ascii="Times New Roman" w:hAnsi="Times New Roman" w:cs="Times New Roman"/>
          <w:b/>
          <w:color w:val="00B050"/>
          <w:sz w:val="96"/>
          <w:szCs w:val="56"/>
        </w:rPr>
        <w:t>ВНИМАНИЕ!</w:t>
      </w:r>
    </w:p>
    <w:p w:rsidR="001E0FE0" w:rsidRDefault="007B3A47" w:rsidP="007B3A47">
      <w:pPr>
        <w:spacing w:after="0" w:line="240" w:lineRule="auto"/>
        <w:jc w:val="center"/>
        <w:rPr>
          <w:rFonts w:ascii="Times New Roman" w:hAnsi="Times New Roman" w:cs="Times New Roman"/>
          <w:sz w:val="96"/>
          <w:szCs w:val="56"/>
        </w:rPr>
      </w:pPr>
      <w:r w:rsidRPr="007B3A47">
        <w:rPr>
          <w:rFonts w:ascii="Times New Roman" w:hAnsi="Times New Roman" w:cs="Times New Roman"/>
          <w:sz w:val="96"/>
          <w:szCs w:val="56"/>
        </w:rPr>
        <w:t>2</w:t>
      </w:r>
      <w:r w:rsidR="001E0FE0">
        <w:rPr>
          <w:rFonts w:ascii="Times New Roman" w:hAnsi="Times New Roman" w:cs="Times New Roman"/>
          <w:sz w:val="96"/>
          <w:szCs w:val="56"/>
        </w:rPr>
        <w:t>1</w:t>
      </w:r>
      <w:r w:rsidRPr="007B3A47">
        <w:rPr>
          <w:rFonts w:ascii="Times New Roman" w:hAnsi="Times New Roman" w:cs="Times New Roman"/>
          <w:sz w:val="96"/>
          <w:szCs w:val="56"/>
        </w:rPr>
        <w:t xml:space="preserve"> </w:t>
      </w:r>
      <w:r w:rsidR="001E0FE0">
        <w:rPr>
          <w:rFonts w:ascii="Times New Roman" w:hAnsi="Times New Roman" w:cs="Times New Roman"/>
          <w:sz w:val="96"/>
          <w:szCs w:val="56"/>
        </w:rPr>
        <w:t xml:space="preserve">декабря </w:t>
      </w:r>
    </w:p>
    <w:p w:rsidR="007B3A47" w:rsidRPr="007B3A47" w:rsidRDefault="001E0FE0" w:rsidP="007B3A47">
      <w:pPr>
        <w:spacing w:after="0" w:line="240" w:lineRule="auto"/>
        <w:jc w:val="center"/>
        <w:rPr>
          <w:rFonts w:ascii="Times New Roman" w:hAnsi="Times New Roman" w:cs="Times New Roman"/>
          <w:sz w:val="96"/>
          <w:szCs w:val="56"/>
        </w:rPr>
      </w:pPr>
      <w:r>
        <w:rPr>
          <w:rFonts w:ascii="Times New Roman" w:hAnsi="Times New Roman" w:cs="Times New Roman"/>
          <w:sz w:val="96"/>
          <w:szCs w:val="56"/>
        </w:rPr>
        <w:t>с 10.00 до 15.00</w:t>
      </w:r>
    </w:p>
    <w:p w:rsidR="007B3A47" w:rsidRPr="007B3A47" w:rsidRDefault="007B3A47" w:rsidP="007B3A47">
      <w:pPr>
        <w:spacing w:after="0" w:line="240" w:lineRule="auto"/>
        <w:jc w:val="center"/>
        <w:rPr>
          <w:rFonts w:ascii="Times New Roman" w:hAnsi="Times New Roman" w:cs="Times New Roman"/>
          <w:color w:val="4F6228" w:themeColor="accent3" w:themeShade="80"/>
          <w:sz w:val="96"/>
          <w:szCs w:val="56"/>
        </w:rPr>
      </w:pPr>
      <w:r w:rsidRPr="007B3A47">
        <w:rPr>
          <w:rFonts w:ascii="Times New Roman" w:hAnsi="Times New Roman" w:cs="Times New Roman"/>
          <w:sz w:val="96"/>
          <w:szCs w:val="56"/>
        </w:rPr>
        <w:t>в школ</w:t>
      </w:r>
      <w:r>
        <w:rPr>
          <w:rFonts w:ascii="Times New Roman" w:hAnsi="Times New Roman" w:cs="Times New Roman"/>
          <w:sz w:val="96"/>
          <w:szCs w:val="56"/>
        </w:rPr>
        <w:t>е</w:t>
      </w:r>
      <w:r w:rsidRPr="007B3A47">
        <w:rPr>
          <w:rFonts w:ascii="Times New Roman" w:hAnsi="Times New Roman" w:cs="Times New Roman"/>
          <w:sz w:val="96"/>
          <w:szCs w:val="56"/>
        </w:rPr>
        <w:t xml:space="preserve"> пройдет акция </w:t>
      </w:r>
      <w:r w:rsidRPr="007B3A47">
        <w:rPr>
          <w:rFonts w:ascii="Times New Roman" w:hAnsi="Times New Roman" w:cs="Times New Roman"/>
          <w:sz w:val="96"/>
          <w:szCs w:val="56"/>
        </w:rPr>
        <w:br/>
      </w:r>
      <w:r w:rsidRPr="007B3A47">
        <w:rPr>
          <w:rFonts w:ascii="Times New Roman" w:hAnsi="Times New Roman" w:cs="Times New Roman"/>
          <w:b/>
          <w:i/>
          <w:color w:val="4F6228" w:themeColor="accent3" w:themeShade="80"/>
          <w:sz w:val="96"/>
          <w:szCs w:val="56"/>
        </w:rPr>
        <w:t>«Бумажный бум»</w:t>
      </w:r>
    </w:p>
    <w:p w:rsidR="007B3A47" w:rsidRDefault="007B3A47" w:rsidP="007B3A47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noProof/>
          <w:lang w:eastAsia="ru-RU"/>
        </w:rPr>
        <w:drawing>
          <wp:inline distT="0" distB="0" distL="0" distR="0" wp14:anchorId="76B3283F" wp14:editId="521BE3CF">
            <wp:extent cx="3250439" cy="3234519"/>
            <wp:effectExtent l="0" t="0" r="0" b="0"/>
            <wp:docPr id="1" name="Рисунок 1" descr="Классный калейдоскоп: Итоги акции &quot;Бумажный бум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лассный калейдоскоп: Итоги акции &quot;Бумажный бум&quot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0482" cy="3234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B3A47" w:rsidRPr="007B3A47" w:rsidRDefault="007B3A47" w:rsidP="007B3A47">
      <w:pPr>
        <w:jc w:val="center"/>
        <w:rPr>
          <w:rFonts w:ascii="Times New Roman" w:hAnsi="Times New Roman" w:cs="Times New Roman"/>
          <w:sz w:val="48"/>
          <w:szCs w:val="56"/>
        </w:rPr>
      </w:pPr>
      <w:r w:rsidRPr="007B3A47">
        <w:rPr>
          <w:rFonts w:ascii="Times New Roman" w:hAnsi="Times New Roman" w:cs="Times New Roman"/>
          <w:sz w:val="48"/>
          <w:szCs w:val="56"/>
        </w:rPr>
        <w:t>К участию приглашаются учащиеся 1 – 11 классов</w:t>
      </w:r>
    </w:p>
    <w:p w:rsidR="007B3A47" w:rsidRPr="007B3A47" w:rsidRDefault="007B3A47" w:rsidP="007B3A47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noProof/>
          <w:lang w:eastAsia="ru-RU"/>
        </w:rPr>
        <w:drawing>
          <wp:inline distT="0" distB="0" distL="0" distR="0">
            <wp:extent cx="6100449" cy="1842448"/>
            <wp:effectExtent l="0" t="0" r="0" b="0"/>
            <wp:docPr id="2" name="Рисунок 2" descr="Эколого-просветительский проект &quot;Бумажный БУМ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Эколого-просветительский проект &quot;Бумажный БУМ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8060"/>
                    <a:stretch/>
                  </pic:blipFill>
                  <pic:spPr bwMode="auto">
                    <a:xfrm>
                      <a:off x="0" y="0"/>
                      <a:ext cx="6100445" cy="1842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B3A47" w:rsidRPr="007B3A47" w:rsidSect="007B3A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A47"/>
    <w:rsid w:val="00003609"/>
    <w:rsid w:val="00033B58"/>
    <w:rsid w:val="001E0FE0"/>
    <w:rsid w:val="001E7801"/>
    <w:rsid w:val="007B3A47"/>
    <w:rsid w:val="00DA14F4"/>
    <w:rsid w:val="00E9794B"/>
    <w:rsid w:val="00FF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3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3A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3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3A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2024-03-18T07:40:00Z</dcterms:created>
  <dcterms:modified xsi:type="dcterms:W3CDTF">2024-12-17T11:41:00Z</dcterms:modified>
</cp:coreProperties>
</file>