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6F45FD" w:rsidRDefault="000D7E91" w:rsidP="00C430F1">
      <w:pPr>
        <w:ind w:firstLine="567"/>
        <w:jc w:val="center"/>
        <w:rPr>
          <w:b/>
        </w:rPr>
      </w:pPr>
      <w:r w:rsidRPr="006F45FD">
        <w:rPr>
          <w:b/>
        </w:rPr>
        <w:t>ЭКСПРЕСС-ИНФОРМАЦИЯ СЛУЖБЫ СПАСЕНИЯ 101</w:t>
      </w:r>
    </w:p>
    <w:p w:rsidR="0080041A" w:rsidRPr="006F45FD" w:rsidRDefault="0080041A" w:rsidP="00C430F1">
      <w:pPr>
        <w:ind w:firstLine="567"/>
        <w:jc w:val="both"/>
        <w:rPr>
          <w:b/>
        </w:rPr>
      </w:pPr>
    </w:p>
    <w:p w:rsidR="000D7E91" w:rsidRPr="006F45FD" w:rsidRDefault="000D7E91" w:rsidP="00C430F1">
      <w:pPr>
        <w:jc w:val="both"/>
        <w:rPr>
          <w:color w:val="000000" w:themeColor="text1"/>
        </w:rPr>
      </w:pPr>
      <w:r w:rsidRPr="006F45FD">
        <w:rPr>
          <w:b/>
          <w:color w:val="000000" w:themeColor="text1"/>
        </w:rPr>
        <w:t>Цифры и факты</w:t>
      </w:r>
    </w:p>
    <w:p w:rsidR="00A6302F" w:rsidRDefault="00422E5B" w:rsidP="00A6302F">
      <w:pPr>
        <w:ind w:firstLine="567"/>
        <w:jc w:val="both"/>
        <w:rPr>
          <w:i/>
        </w:rPr>
      </w:pPr>
      <w:r w:rsidRPr="006F45FD">
        <w:rPr>
          <w:i/>
        </w:rPr>
        <w:t>В период с</w:t>
      </w:r>
      <w:r w:rsidR="00693B6D" w:rsidRPr="006F45FD">
        <w:rPr>
          <w:i/>
        </w:rPr>
        <w:t xml:space="preserve"> </w:t>
      </w:r>
      <w:r w:rsidR="00B876A4">
        <w:rPr>
          <w:i/>
        </w:rPr>
        <w:t>6</w:t>
      </w:r>
      <w:r w:rsidR="00B331E2">
        <w:rPr>
          <w:i/>
        </w:rPr>
        <w:t xml:space="preserve"> </w:t>
      </w:r>
      <w:r w:rsidR="00B1231B" w:rsidRPr="006F45FD">
        <w:rPr>
          <w:i/>
        </w:rPr>
        <w:t xml:space="preserve">по </w:t>
      </w:r>
      <w:r w:rsidR="00B876A4">
        <w:rPr>
          <w:i/>
        </w:rPr>
        <w:t>12</w:t>
      </w:r>
      <w:r w:rsidR="00B1231B" w:rsidRPr="006F45FD">
        <w:rPr>
          <w:i/>
        </w:rPr>
        <w:t xml:space="preserve"> </w:t>
      </w:r>
      <w:r w:rsidR="00B331E2">
        <w:rPr>
          <w:i/>
        </w:rPr>
        <w:t>июня</w:t>
      </w:r>
      <w:r w:rsidR="007A41A7" w:rsidRPr="006F45FD">
        <w:rPr>
          <w:i/>
        </w:rPr>
        <w:t xml:space="preserve"> </w:t>
      </w:r>
      <w:r w:rsidR="000D7E91" w:rsidRPr="006F45FD">
        <w:rPr>
          <w:i/>
        </w:rPr>
        <w:t xml:space="preserve">на территории города Мозыря и </w:t>
      </w:r>
      <w:proofErr w:type="spellStart"/>
      <w:r w:rsidR="000D7E91" w:rsidRPr="006F45FD">
        <w:rPr>
          <w:i/>
        </w:rPr>
        <w:t>Мозырского</w:t>
      </w:r>
      <w:proofErr w:type="spellEnd"/>
      <w:r w:rsidR="000D7E91" w:rsidRPr="006F45FD">
        <w:rPr>
          <w:i/>
        </w:rPr>
        <w:t xml:space="preserve"> района </w:t>
      </w:r>
      <w:r w:rsidR="00B876A4">
        <w:rPr>
          <w:i/>
        </w:rPr>
        <w:t>пожаров не произошло</w:t>
      </w:r>
      <w:r w:rsidR="001A00D9" w:rsidRPr="006F45FD">
        <w:rPr>
          <w:i/>
        </w:rPr>
        <w:t>.</w:t>
      </w:r>
      <w:r w:rsidR="00DB39F3" w:rsidRPr="006F45FD">
        <w:rPr>
          <w:i/>
        </w:rPr>
        <w:t xml:space="preserve"> </w:t>
      </w:r>
      <w:proofErr w:type="gramStart"/>
      <w:r w:rsidR="006764BB" w:rsidRPr="006F45FD">
        <w:rPr>
          <w:i/>
        </w:rPr>
        <w:t xml:space="preserve">Всего с начала года на </w:t>
      </w:r>
      <w:proofErr w:type="spellStart"/>
      <w:r w:rsidR="006764BB" w:rsidRPr="006F45FD">
        <w:rPr>
          <w:i/>
        </w:rPr>
        <w:t>мозырщине</w:t>
      </w:r>
      <w:proofErr w:type="spellEnd"/>
      <w:r w:rsidR="006764BB" w:rsidRPr="006F45FD">
        <w:rPr>
          <w:i/>
        </w:rPr>
        <w:t xml:space="preserve"> </w:t>
      </w:r>
      <w:r w:rsidR="00CB754F" w:rsidRPr="006F45FD">
        <w:rPr>
          <w:i/>
        </w:rPr>
        <w:t xml:space="preserve">зарегистрировано </w:t>
      </w:r>
      <w:r w:rsidR="00B32BE5">
        <w:rPr>
          <w:i/>
        </w:rPr>
        <w:t>2</w:t>
      </w:r>
      <w:r w:rsidR="00BD2534">
        <w:rPr>
          <w:i/>
        </w:rPr>
        <w:t>2</w:t>
      </w:r>
      <w:r w:rsidR="006764BB" w:rsidRPr="006F45FD">
        <w:rPr>
          <w:i/>
        </w:rPr>
        <w:t xml:space="preserve"> огненн</w:t>
      </w:r>
      <w:r w:rsidR="00BD2534">
        <w:rPr>
          <w:i/>
        </w:rPr>
        <w:t>ых</w:t>
      </w:r>
      <w:r w:rsidR="006764BB" w:rsidRPr="006F45FD">
        <w:rPr>
          <w:i/>
        </w:rPr>
        <w:t xml:space="preserve"> происшестви</w:t>
      </w:r>
      <w:r w:rsidR="00BD2534">
        <w:rPr>
          <w:i/>
        </w:rPr>
        <w:t>я</w:t>
      </w:r>
      <w:r w:rsidR="00E87E05" w:rsidRPr="006F45FD">
        <w:rPr>
          <w:i/>
        </w:rPr>
        <w:t>, на которых погиб</w:t>
      </w:r>
      <w:r w:rsidR="00DA0959" w:rsidRPr="006F45FD">
        <w:rPr>
          <w:i/>
        </w:rPr>
        <w:t>ли</w:t>
      </w:r>
      <w:r w:rsidR="00E87E05" w:rsidRPr="006F45FD">
        <w:rPr>
          <w:i/>
        </w:rPr>
        <w:t xml:space="preserve"> </w:t>
      </w:r>
      <w:r w:rsidR="00DA0EE7">
        <w:rPr>
          <w:i/>
        </w:rPr>
        <w:t>4</w:t>
      </w:r>
      <w:r w:rsidR="00E87E05" w:rsidRPr="006F45FD">
        <w:rPr>
          <w:i/>
        </w:rPr>
        <w:t xml:space="preserve"> человек</w:t>
      </w:r>
      <w:r w:rsidR="00DA0959" w:rsidRPr="006F45FD">
        <w:rPr>
          <w:i/>
        </w:rPr>
        <w:t>а</w:t>
      </w:r>
      <w:r w:rsidR="00CF6074" w:rsidRPr="006F45FD">
        <w:rPr>
          <w:i/>
        </w:rPr>
        <w:t>.</w:t>
      </w:r>
      <w:proofErr w:type="gramEnd"/>
      <w:r w:rsidR="000738C8" w:rsidRPr="006F45FD">
        <w:rPr>
          <w:i/>
        </w:rPr>
        <w:t xml:space="preserve"> </w:t>
      </w:r>
      <w:r w:rsidR="00CB754F" w:rsidRPr="006F45FD">
        <w:rPr>
          <w:i/>
        </w:rPr>
        <w:t>За это же время</w:t>
      </w:r>
      <w:r w:rsidR="00893EC8" w:rsidRPr="006F45FD">
        <w:rPr>
          <w:i/>
        </w:rPr>
        <w:t xml:space="preserve"> в Беларуси </w:t>
      </w:r>
      <w:r w:rsidR="00CB754F" w:rsidRPr="006F45FD">
        <w:rPr>
          <w:i/>
        </w:rPr>
        <w:t xml:space="preserve">произошло </w:t>
      </w:r>
      <w:r w:rsidR="002C12E8">
        <w:rPr>
          <w:i/>
        </w:rPr>
        <w:t>2</w:t>
      </w:r>
      <w:r w:rsidR="00B876A4">
        <w:rPr>
          <w:i/>
        </w:rPr>
        <w:t xml:space="preserve">809 </w:t>
      </w:r>
      <w:r w:rsidR="006764BB" w:rsidRPr="006F45FD">
        <w:rPr>
          <w:i/>
        </w:rPr>
        <w:t>пож</w:t>
      </w:r>
      <w:r w:rsidR="00B876A4">
        <w:rPr>
          <w:i/>
        </w:rPr>
        <w:t>аров</w:t>
      </w:r>
      <w:r w:rsidR="00AB2B79" w:rsidRPr="006F45FD">
        <w:rPr>
          <w:i/>
        </w:rPr>
        <w:t>, жертвами огня стал</w:t>
      </w:r>
      <w:r w:rsidR="006645F5" w:rsidRPr="006F45FD">
        <w:rPr>
          <w:i/>
        </w:rPr>
        <w:t>и</w:t>
      </w:r>
      <w:r w:rsidR="006764BB" w:rsidRPr="006F45FD">
        <w:rPr>
          <w:i/>
        </w:rPr>
        <w:t xml:space="preserve"> </w:t>
      </w:r>
      <w:r w:rsidR="002C12E8">
        <w:rPr>
          <w:i/>
        </w:rPr>
        <w:t>2</w:t>
      </w:r>
      <w:r w:rsidR="00B876A4">
        <w:rPr>
          <w:i/>
        </w:rPr>
        <w:t xml:space="preserve">70 </w:t>
      </w:r>
      <w:r w:rsidR="006764BB" w:rsidRPr="006F45FD">
        <w:rPr>
          <w:i/>
        </w:rPr>
        <w:t>человек</w:t>
      </w:r>
      <w:r w:rsidR="00B876A4">
        <w:rPr>
          <w:i/>
        </w:rPr>
        <w:t>, в том числе 4 ребенка</w:t>
      </w:r>
      <w:r w:rsidR="006764BB" w:rsidRPr="006F45FD">
        <w:rPr>
          <w:i/>
        </w:rPr>
        <w:t xml:space="preserve">. Еще </w:t>
      </w:r>
      <w:r w:rsidR="002C12E8">
        <w:rPr>
          <w:i/>
        </w:rPr>
        <w:t>1</w:t>
      </w:r>
      <w:r w:rsidR="00B32BE5">
        <w:rPr>
          <w:i/>
        </w:rPr>
        <w:t>3</w:t>
      </w:r>
      <w:r w:rsidR="00B876A4">
        <w:rPr>
          <w:i/>
        </w:rPr>
        <w:t>59</w:t>
      </w:r>
      <w:r w:rsidR="00C5533D" w:rsidRPr="006F45FD">
        <w:rPr>
          <w:i/>
        </w:rPr>
        <w:t xml:space="preserve"> </w:t>
      </w:r>
      <w:r w:rsidR="002F3365" w:rsidRPr="006F45FD">
        <w:rPr>
          <w:i/>
        </w:rPr>
        <w:t>человек был</w:t>
      </w:r>
      <w:r w:rsidR="00013168" w:rsidRPr="006F45FD">
        <w:rPr>
          <w:i/>
        </w:rPr>
        <w:t>о</w:t>
      </w:r>
      <w:r w:rsidR="002F3365" w:rsidRPr="006F45FD">
        <w:rPr>
          <w:i/>
        </w:rPr>
        <w:t xml:space="preserve"> спасен</w:t>
      </w:r>
      <w:r w:rsidR="00D7336E" w:rsidRPr="006F45FD">
        <w:rPr>
          <w:i/>
        </w:rPr>
        <w:t>о</w:t>
      </w:r>
      <w:r w:rsidR="006764BB" w:rsidRPr="006F45FD">
        <w:rPr>
          <w:i/>
        </w:rPr>
        <w:t xml:space="preserve"> работниками МЧС при ли</w:t>
      </w:r>
      <w:r w:rsidR="00144880" w:rsidRPr="006F45FD">
        <w:rPr>
          <w:i/>
        </w:rPr>
        <w:t>квидации чрезвычайных ситуаций.</w:t>
      </w:r>
      <w:r w:rsidR="006B5543" w:rsidRPr="006F45FD">
        <w:rPr>
          <w:i/>
        </w:rPr>
        <w:t xml:space="preserve"> </w:t>
      </w:r>
      <w:r w:rsidR="00160C63" w:rsidRPr="006F45FD">
        <w:rPr>
          <w:i/>
        </w:rPr>
        <w:t xml:space="preserve">МЧС напоминает: </w:t>
      </w:r>
      <w:r w:rsidR="00A6302F" w:rsidRPr="003C5432">
        <w:rPr>
          <w:i/>
        </w:rPr>
        <w:t>в соответствии с правилами по пожарной безопасности гражданам запрещается курить в кровати или ином месте для сна, выбрасывать непотушенные сигареты, спички из оконных проемов, с балконов (лоджий) многоквартирных жилых домов, в стволы мусоропроводов, а также мусорные контейнеры, баки, урны на придомовой территории.</w:t>
      </w:r>
    </w:p>
    <w:p w:rsidR="00D04BD8" w:rsidRDefault="00D04BD8" w:rsidP="00A6302F">
      <w:pPr>
        <w:ind w:firstLine="567"/>
        <w:jc w:val="both"/>
        <w:rPr>
          <w:i/>
        </w:rPr>
      </w:pPr>
    </w:p>
    <w:p w:rsidR="00B876A4" w:rsidRPr="00B876A4" w:rsidRDefault="00B876A4" w:rsidP="00B876A4">
      <w:pPr>
        <w:jc w:val="both"/>
        <w:rPr>
          <w:b/>
          <w:color w:val="000000" w:themeColor="text1"/>
        </w:rPr>
      </w:pPr>
      <w:proofErr w:type="spellStart"/>
      <w:r w:rsidRPr="00B876A4">
        <w:rPr>
          <w:b/>
          <w:color w:val="000000" w:themeColor="text1"/>
        </w:rPr>
        <w:t>Надзорно</w:t>
      </w:r>
      <w:proofErr w:type="spellEnd"/>
      <w:r w:rsidRPr="00B876A4">
        <w:rPr>
          <w:b/>
          <w:color w:val="000000" w:themeColor="text1"/>
        </w:rPr>
        <w:t>-профилактические мероприятия на территории микрорайона «Восточный»</w:t>
      </w:r>
    </w:p>
    <w:p w:rsidR="008D2739" w:rsidRDefault="00B876A4" w:rsidP="004243F9">
      <w:pPr>
        <w:ind w:firstLine="567"/>
        <w:jc w:val="both"/>
      </w:pPr>
      <w:r>
        <w:t>В ответ на наметившийся рост количества огненных происшествий на территории ЖЭУ-5 КУП «</w:t>
      </w:r>
      <w:proofErr w:type="spellStart"/>
      <w:r>
        <w:t>Мозырский</w:t>
      </w:r>
      <w:proofErr w:type="spellEnd"/>
      <w:r>
        <w:t xml:space="preserve"> </w:t>
      </w:r>
      <w:proofErr w:type="spellStart"/>
      <w:r>
        <w:t>райжилкомхоз</w:t>
      </w:r>
      <w:proofErr w:type="spellEnd"/>
      <w:r>
        <w:t xml:space="preserve">», спасатели </w:t>
      </w:r>
      <w:proofErr w:type="spellStart"/>
      <w:r>
        <w:t>Мозырского</w:t>
      </w:r>
      <w:proofErr w:type="spellEnd"/>
      <w:r>
        <w:t xml:space="preserve"> районного подразделения МЧС провели комплексную отработку жилого сектора микрорайона «Восточный».</w:t>
      </w:r>
      <w:r w:rsidRPr="00B876A4">
        <w:t xml:space="preserve"> </w:t>
      </w:r>
      <w:r>
        <w:t xml:space="preserve">Во время посещения домовладений граждан, выявлялся уровень пожарной безопасности в каждой квартире, а также давались рекомендации по устранению недостатков. В этот же день в расширенном составе работала и комиссия по обеспечению безопасных условий проживания граждан. В </w:t>
      </w:r>
      <w:proofErr w:type="spellStart"/>
      <w:r>
        <w:t>надзорно</w:t>
      </w:r>
      <w:proofErr w:type="spellEnd"/>
      <w:r>
        <w:t xml:space="preserve">-профилактических мероприятиях принял участие весь офицерский состав </w:t>
      </w:r>
      <w:proofErr w:type="spellStart"/>
      <w:r>
        <w:t>горрайотдела</w:t>
      </w:r>
      <w:proofErr w:type="spellEnd"/>
      <w:r>
        <w:t xml:space="preserve"> по чрезвычайным ситуациям. Всего во время комплексной отработки посещено более 400 домовладений, проинструктировано по правилам безопасности около тысячи человек. Вместе с обследованием жилого сектора, работники МЧС провели дворовые сходы, а на открытой площадке средней школы №8 дети приняли участие в </w:t>
      </w:r>
      <w:proofErr w:type="spellStart"/>
      <w:r>
        <w:t>квесте</w:t>
      </w:r>
      <w:proofErr w:type="spellEnd"/>
      <w:r>
        <w:t xml:space="preserve"> по безопасности «Шифр 112».</w:t>
      </w:r>
    </w:p>
    <w:p w:rsidR="00FF26EB" w:rsidRDefault="00FF26EB" w:rsidP="004243F9">
      <w:pPr>
        <w:ind w:firstLine="567"/>
        <w:jc w:val="both"/>
      </w:pPr>
    </w:p>
    <w:p w:rsidR="00B876A4" w:rsidRPr="00FF26EB" w:rsidRDefault="00FF26EB" w:rsidP="00FF26EB">
      <w:pPr>
        <w:jc w:val="both"/>
        <w:rPr>
          <w:b/>
          <w:color w:val="000000" w:themeColor="text1"/>
        </w:rPr>
      </w:pPr>
      <w:r w:rsidRPr="00FF26EB">
        <w:rPr>
          <w:b/>
          <w:color w:val="000000" w:themeColor="text1"/>
        </w:rPr>
        <w:t>Беседа о безопасности</w:t>
      </w:r>
      <w:r w:rsidR="00B876A4" w:rsidRPr="00FF26EB">
        <w:rPr>
          <w:b/>
          <w:color w:val="000000" w:themeColor="text1"/>
        </w:rPr>
        <w:t xml:space="preserve"> с работниками пищевой промышленности</w:t>
      </w:r>
    </w:p>
    <w:p w:rsidR="00B876A4" w:rsidRDefault="00FF26EB" w:rsidP="004243F9">
      <w:pPr>
        <w:ind w:firstLine="567"/>
        <w:jc w:val="both"/>
      </w:pPr>
      <w:r>
        <w:t>В стенах коммунального производственного унитарного предприятия «</w:t>
      </w:r>
      <w:proofErr w:type="spellStart"/>
      <w:r>
        <w:t>Мозырские</w:t>
      </w:r>
      <w:proofErr w:type="spellEnd"/>
      <w:r>
        <w:t xml:space="preserve"> молочные продукты» состоялась плановая встреча заместителя начальника Гомельского областного управления МЧС Владимира </w:t>
      </w:r>
      <w:proofErr w:type="spellStart"/>
      <w:r>
        <w:t>Клабука</w:t>
      </w:r>
      <w:proofErr w:type="spellEnd"/>
      <w:r>
        <w:t xml:space="preserve"> с работниками производства.</w:t>
      </w:r>
    </w:p>
    <w:p w:rsidR="00FF26EB" w:rsidRDefault="00FF26EB" w:rsidP="004243F9">
      <w:pPr>
        <w:ind w:firstLine="567"/>
        <w:jc w:val="both"/>
      </w:pPr>
      <w:r>
        <w:t>В беседе с заводчанами были приведены примеры резонансных чрезвычайных происшествий, произошедших с начала года, как в области, так и республике в целом</w:t>
      </w:r>
      <w:r>
        <w:t xml:space="preserve">. </w:t>
      </w:r>
      <w:r>
        <w:t xml:space="preserve">Останавливаясь на основных причинах пожаров, </w:t>
      </w:r>
      <w:r>
        <w:lastRenderedPageBreak/>
        <w:t xml:space="preserve">Владимир Федорович выделил неосторожное обращение с огнем как наиболее </w:t>
      </w:r>
      <w:proofErr w:type="gramStart"/>
      <w:r>
        <w:t>частую</w:t>
      </w:r>
      <w:proofErr w:type="gramEnd"/>
      <w:r>
        <w:t>. Особое внимание в разговоре было уделено детям как потенциальным заложникам чрезвычайных ситуаций. Здесь особый акцент был сделан на опасность оставления детей без присмотра.</w:t>
      </w:r>
      <w:r>
        <w:t xml:space="preserve"> </w:t>
      </w:r>
      <w:r>
        <w:t>Не осталась без внимания тема безопасности на воде, которая не теряет своей актуальности и в летний период времени.</w:t>
      </w:r>
    </w:p>
    <w:p w:rsidR="007C3F4B" w:rsidRDefault="007C3F4B" w:rsidP="004243F9">
      <w:pPr>
        <w:ind w:firstLine="567"/>
        <w:jc w:val="both"/>
      </w:pPr>
    </w:p>
    <w:p w:rsidR="007C3F4B" w:rsidRPr="007C3F4B" w:rsidRDefault="007C3F4B" w:rsidP="007C3F4B">
      <w:pPr>
        <w:jc w:val="both"/>
        <w:rPr>
          <w:b/>
          <w:color w:val="000000" w:themeColor="text1"/>
        </w:rPr>
      </w:pPr>
      <w:r w:rsidRPr="007C3F4B">
        <w:rPr>
          <w:b/>
          <w:color w:val="000000" w:themeColor="text1"/>
        </w:rPr>
        <w:t>Каникулы без дыма и огня</w:t>
      </w:r>
    </w:p>
    <w:p w:rsidR="007C3F4B" w:rsidRPr="007C3F4B" w:rsidRDefault="007C3F4B" w:rsidP="007C3F4B">
      <w:pPr>
        <w:ind w:firstLine="567"/>
        <w:jc w:val="both"/>
      </w:pPr>
      <w:r w:rsidRPr="007C3F4B">
        <w:t xml:space="preserve">В рамках республиканской акции «Каникулы без дыма и огня» работники </w:t>
      </w:r>
      <w:proofErr w:type="spellStart"/>
      <w:r w:rsidRPr="007C3F4B">
        <w:t>Мозырского</w:t>
      </w:r>
      <w:proofErr w:type="spellEnd"/>
      <w:r w:rsidRPr="007C3F4B">
        <w:t xml:space="preserve"> районного подразделения МЧС дали старт проведению профилактических мероприятий направленных на предупреждение пожаров, других чрезвычайных ситуаций и гибели людей от них. В оздоровительных лагерях дневного пребывания, находящихся на базе учреждений образования, спасатели организовали в доступной форме игровой </w:t>
      </w:r>
      <w:proofErr w:type="spellStart"/>
      <w:r w:rsidRPr="007C3F4B">
        <w:t>квест</w:t>
      </w:r>
      <w:proofErr w:type="spellEnd"/>
      <w:r>
        <w:t xml:space="preserve"> «Шифр 112»</w:t>
      </w:r>
      <w:r w:rsidRPr="007C3F4B">
        <w:t xml:space="preserve"> для мальчишек и девчонок, которые прошли испытания по семи локациям безопасности. Соревнуясь между собой, ребята смогли не только правильно ответить на теоретические вопросы, но и активно приняли участие в практических заданиях. </w:t>
      </w:r>
      <w:r>
        <w:t>А в</w:t>
      </w:r>
      <w:r w:rsidRPr="007C3F4B">
        <w:t xml:space="preserve">озможность </w:t>
      </w:r>
      <w:r>
        <w:t xml:space="preserve">почувствовать себя настоящим спасателем, примерив форму МЧС и посидев в пожарной машине, </w:t>
      </w:r>
      <w:r w:rsidRPr="007C3F4B">
        <w:t>не оставили равнодушным никого из участников</w:t>
      </w:r>
      <w:r>
        <w:t>.</w:t>
      </w:r>
    </w:p>
    <w:p w:rsidR="00FF26EB" w:rsidRDefault="00FF26EB" w:rsidP="004243F9">
      <w:pPr>
        <w:ind w:firstLine="567"/>
        <w:jc w:val="both"/>
      </w:pPr>
    </w:p>
    <w:p w:rsidR="00870F1E" w:rsidRPr="00F458D5" w:rsidRDefault="00870F1E" w:rsidP="00870F1E">
      <w:pPr>
        <w:jc w:val="both"/>
        <w:rPr>
          <w:b/>
          <w:color w:val="000000"/>
          <w:sz w:val="28"/>
          <w:szCs w:val="28"/>
        </w:rPr>
      </w:pPr>
      <w:r w:rsidRPr="00F458D5">
        <w:rPr>
          <w:b/>
          <w:color w:val="000000"/>
          <w:sz w:val="28"/>
          <w:szCs w:val="28"/>
        </w:rPr>
        <w:t>Чтобы не было беды – будь осторожен у воды</w:t>
      </w:r>
      <w:r>
        <w:rPr>
          <w:b/>
          <w:color w:val="000000"/>
          <w:sz w:val="28"/>
          <w:szCs w:val="28"/>
        </w:rPr>
        <w:t>!</w:t>
      </w:r>
    </w:p>
    <w:p w:rsidR="007C3F4B" w:rsidRPr="007C3F4B" w:rsidRDefault="007C3F4B" w:rsidP="007C3F4B">
      <w:pPr>
        <w:ind w:firstLine="567"/>
        <w:jc w:val="both"/>
      </w:pPr>
      <w:r w:rsidRPr="007C3F4B">
        <w:t>Несмотря на то, что на этой неделе погода прогнозируется менее жаркой, безопасность на водоемах не теряет своей актуальности.</w:t>
      </w:r>
    </w:p>
    <w:p w:rsidR="007C3F4B" w:rsidRPr="007C3F4B" w:rsidRDefault="007C3F4B" w:rsidP="007C3F4B">
      <w:pPr>
        <w:ind w:firstLine="567"/>
        <w:jc w:val="both"/>
      </w:pPr>
      <w:r w:rsidRPr="007C3F4B">
        <w:t>Совместный рейд представителей районной организации республиканского государственно-общественного объединения «Белорусское республиканское общество спасания на водах»</w:t>
      </w:r>
      <w:r>
        <w:t xml:space="preserve"> и </w:t>
      </w:r>
      <w:r w:rsidRPr="007C3F4B">
        <w:t xml:space="preserve">работников </w:t>
      </w:r>
      <w:proofErr w:type="spellStart"/>
      <w:r w:rsidRPr="007C3F4B">
        <w:t>Мозырского</w:t>
      </w:r>
      <w:proofErr w:type="spellEnd"/>
      <w:r w:rsidRPr="007C3F4B">
        <w:t xml:space="preserve"> районного подразделения МЧС напомнил жителям Мозыря о правилах безопасности на водоёмах. Во время рейдового мероприятия внимание участников было направлено на предотвращение несчастных случаев, безопасность детей, запрете купания в непредусмотренных для этого местах береговой линии, а также на несанкционированных пляжах.</w:t>
      </w:r>
    </w:p>
    <w:p w:rsidR="007C3F4B" w:rsidRDefault="007C3F4B" w:rsidP="007C3F4B">
      <w:pPr>
        <w:ind w:firstLine="567"/>
        <w:jc w:val="both"/>
      </w:pPr>
      <w:r w:rsidRPr="007C3F4B">
        <w:t>Любителям рыбной ловли спасатели напомнили про опасность данного вида отдыха во время грозы, так как снасти являются проводником электричества.</w:t>
      </w:r>
      <w:r w:rsidR="00870F1E">
        <w:t xml:space="preserve"> </w:t>
      </w:r>
      <w:r w:rsidRPr="007C3F4B">
        <w:t>В конце беседы, как взрослым, так и детям были вручены красочные памятки с рекомендациями по правилам безопасности.</w:t>
      </w:r>
    </w:p>
    <w:p w:rsidR="00870F1E" w:rsidRDefault="00870F1E" w:rsidP="007C3F4B">
      <w:pPr>
        <w:ind w:firstLine="567"/>
        <w:jc w:val="both"/>
      </w:pPr>
      <w:bookmarkStart w:id="0" w:name="_GoBack"/>
      <w:bookmarkEnd w:id="0"/>
    </w:p>
    <w:p w:rsidR="00870F1E" w:rsidRPr="007C3F4B" w:rsidRDefault="00870F1E" w:rsidP="00870F1E">
      <w:pPr>
        <w:jc w:val="both"/>
        <w:rPr>
          <w:b/>
          <w:color w:val="000000" w:themeColor="text1"/>
        </w:rPr>
      </w:pPr>
      <w:r w:rsidRPr="007C3F4B">
        <w:rPr>
          <w:b/>
          <w:color w:val="000000" w:themeColor="text1"/>
        </w:rPr>
        <w:t>Бесперебойная работа агропромышленного комплекса - во главе угла</w:t>
      </w:r>
    </w:p>
    <w:p w:rsidR="00870F1E" w:rsidRPr="007C3F4B" w:rsidRDefault="00870F1E" w:rsidP="00870F1E">
      <w:pPr>
        <w:ind w:firstLine="567"/>
        <w:jc w:val="both"/>
      </w:pPr>
      <w:r w:rsidRPr="007C3F4B">
        <w:t xml:space="preserve">С целью предупреждения пожаров агропромышленном </w:t>
      </w:r>
      <w:proofErr w:type="gramStart"/>
      <w:r w:rsidRPr="007C3F4B">
        <w:t>комплексе</w:t>
      </w:r>
      <w:proofErr w:type="gramEnd"/>
      <w:r w:rsidRPr="007C3F4B">
        <w:t xml:space="preserve">, спасатели </w:t>
      </w:r>
      <w:proofErr w:type="spellStart"/>
      <w:r w:rsidRPr="007C3F4B">
        <w:t>Мозырского</w:t>
      </w:r>
      <w:proofErr w:type="spellEnd"/>
      <w:r w:rsidRPr="007C3F4B">
        <w:t xml:space="preserve"> районного подразделения МЧС посетили объекты сельского хозяйства. В ходе профилактических мероприятий руководителям была оказана консультативная помощь по повышению уровня безопасности </w:t>
      </w:r>
      <w:r w:rsidRPr="007C3F4B">
        <w:lastRenderedPageBreak/>
        <w:t xml:space="preserve">на местах и недопущению возгорания при работах на сельхозпроизводстве. Основное внимание спасатели уделили соблюдению противопожарного режима, оснащению объектов и техники первичными средствами пожаротушения, а также </w:t>
      </w:r>
      <w:proofErr w:type="gramStart"/>
      <w:r w:rsidRPr="007C3F4B">
        <w:t>обучению работников по отработке</w:t>
      </w:r>
      <w:proofErr w:type="gramEnd"/>
      <w:r w:rsidRPr="007C3F4B">
        <w:t xml:space="preserve"> алгоритму действий в случае пожара.</w:t>
      </w:r>
    </w:p>
    <w:p w:rsidR="00870F1E" w:rsidRPr="007C3F4B" w:rsidRDefault="00870F1E" w:rsidP="007C3F4B">
      <w:pPr>
        <w:ind w:firstLine="567"/>
        <w:jc w:val="both"/>
      </w:pPr>
    </w:p>
    <w:p w:rsidR="007C3F4B" w:rsidRDefault="007C3F4B" w:rsidP="007C3F4B">
      <w:pPr>
        <w:jc w:val="both"/>
        <w:rPr>
          <w:rFonts w:ascii="Arial" w:hAnsi="Arial" w:cs="Arial"/>
          <w:color w:val="FF0000"/>
        </w:rPr>
      </w:pPr>
    </w:p>
    <w:p w:rsidR="00B6174E" w:rsidRDefault="00B6174E" w:rsidP="00357267">
      <w:pPr>
        <w:widowControl w:val="0"/>
        <w:autoSpaceDE w:val="0"/>
        <w:autoSpaceDN w:val="0"/>
        <w:ind w:right="-57" w:firstLine="567"/>
        <w:jc w:val="both"/>
        <w:rPr>
          <w:i/>
        </w:rPr>
      </w:pPr>
    </w:p>
    <w:p w:rsidR="00DB7718" w:rsidRPr="006F45FD" w:rsidRDefault="00A2768B" w:rsidP="00E56A41">
      <w:pPr>
        <w:ind w:firstLine="567"/>
        <w:jc w:val="right"/>
      </w:pPr>
      <w:r w:rsidRPr="00A2768B">
        <w:rPr>
          <w:color w:val="000000" w:themeColor="text1"/>
        </w:rPr>
        <w:tab/>
      </w:r>
      <w:proofErr w:type="spellStart"/>
      <w:r w:rsidR="00DB7718" w:rsidRPr="006F45FD">
        <w:t>Мозырское</w:t>
      </w:r>
      <w:proofErr w:type="spellEnd"/>
      <w:r w:rsidR="00DB7718" w:rsidRPr="006F45FD">
        <w:t xml:space="preserve"> районное подразделение МЧС</w:t>
      </w:r>
      <w:r w:rsidR="00FF0F16" w:rsidRPr="006F45FD">
        <w:t xml:space="preserve"> </w:t>
      </w:r>
    </w:p>
    <w:sectPr w:rsidR="00DB7718" w:rsidRPr="006F45FD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0DBF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55E15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6437"/>
    <w:rsid w:val="000C19F2"/>
    <w:rsid w:val="000C275D"/>
    <w:rsid w:val="000C5CA3"/>
    <w:rsid w:val="000D4EE6"/>
    <w:rsid w:val="000D619F"/>
    <w:rsid w:val="000D664E"/>
    <w:rsid w:val="000D7E91"/>
    <w:rsid w:val="000E1EE5"/>
    <w:rsid w:val="000E7F4E"/>
    <w:rsid w:val="000F1F42"/>
    <w:rsid w:val="000F26B3"/>
    <w:rsid w:val="000F623C"/>
    <w:rsid w:val="00100B63"/>
    <w:rsid w:val="0010776F"/>
    <w:rsid w:val="00110476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3756"/>
    <w:rsid w:val="001A45B5"/>
    <w:rsid w:val="001A47D6"/>
    <w:rsid w:val="001A4850"/>
    <w:rsid w:val="001B3074"/>
    <w:rsid w:val="001B4033"/>
    <w:rsid w:val="001B60F3"/>
    <w:rsid w:val="001C42CC"/>
    <w:rsid w:val="001C4A25"/>
    <w:rsid w:val="001C5DA7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1F5FAF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2E8"/>
    <w:rsid w:val="002C1F25"/>
    <w:rsid w:val="002C2176"/>
    <w:rsid w:val="002C4A1C"/>
    <w:rsid w:val="002C5DC3"/>
    <w:rsid w:val="002D18BC"/>
    <w:rsid w:val="002D2ACF"/>
    <w:rsid w:val="002D4AD6"/>
    <w:rsid w:val="002E24C6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06A2F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659B"/>
    <w:rsid w:val="00347CF5"/>
    <w:rsid w:val="003546EF"/>
    <w:rsid w:val="00357267"/>
    <w:rsid w:val="00360601"/>
    <w:rsid w:val="00373631"/>
    <w:rsid w:val="003774B0"/>
    <w:rsid w:val="00383D06"/>
    <w:rsid w:val="00386421"/>
    <w:rsid w:val="00386F58"/>
    <w:rsid w:val="00391756"/>
    <w:rsid w:val="003926B7"/>
    <w:rsid w:val="0039534E"/>
    <w:rsid w:val="003973A4"/>
    <w:rsid w:val="003A0F58"/>
    <w:rsid w:val="003A12CA"/>
    <w:rsid w:val="003B3F75"/>
    <w:rsid w:val="003B4171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0554"/>
    <w:rsid w:val="00403E77"/>
    <w:rsid w:val="004049D2"/>
    <w:rsid w:val="004078E0"/>
    <w:rsid w:val="004107DD"/>
    <w:rsid w:val="00413184"/>
    <w:rsid w:val="00413461"/>
    <w:rsid w:val="00415A95"/>
    <w:rsid w:val="00415D99"/>
    <w:rsid w:val="00416876"/>
    <w:rsid w:val="00420205"/>
    <w:rsid w:val="00420A1A"/>
    <w:rsid w:val="00420ED6"/>
    <w:rsid w:val="0042166A"/>
    <w:rsid w:val="00422E5B"/>
    <w:rsid w:val="004243F9"/>
    <w:rsid w:val="004328E9"/>
    <w:rsid w:val="00433855"/>
    <w:rsid w:val="004341C6"/>
    <w:rsid w:val="00436814"/>
    <w:rsid w:val="00445AA6"/>
    <w:rsid w:val="0044657E"/>
    <w:rsid w:val="00450974"/>
    <w:rsid w:val="00456342"/>
    <w:rsid w:val="00464762"/>
    <w:rsid w:val="00464D1A"/>
    <w:rsid w:val="004702D8"/>
    <w:rsid w:val="00470FD0"/>
    <w:rsid w:val="0047252D"/>
    <w:rsid w:val="00472F35"/>
    <w:rsid w:val="00475F13"/>
    <w:rsid w:val="00485181"/>
    <w:rsid w:val="00496A21"/>
    <w:rsid w:val="004A216E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598E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41F67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5FFF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895"/>
    <w:rsid w:val="00692DAF"/>
    <w:rsid w:val="00693B6D"/>
    <w:rsid w:val="006A1427"/>
    <w:rsid w:val="006A699E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446"/>
    <w:rsid w:val="006E76C1"/>
    <w:rsid w:val="006F053B"/>
    <w:rsid w:val="006F45FD"/>
    <w:rsid w:val="006F6E44"/>
    <w:rsid w:val="006F7939"/>
    <w:rsid w:val="00700584"/>
    <w:rsid w:val="00706450"/>
    <w:rsid w:val="007074BC"/>
    <w:rsid w:val="00707750"/>
    <w:rsid w:val="00707DA9"/>
    <w:rsid w:val="0071384A"/>
    <w:rsid w:val="00716592"/>
    <w:rsid w:val="00726D61"/>
    <w:rsid w:val="007305D8"/>
    <w:rsid w:val="007371EF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1934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2785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3F4B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399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1734"/>
    <w:rsid w:val="00865386"/>
    <w:rsid w:val="00870F1E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0730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2739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C70"/>
    <w:rsid w:val="009D1F18"/>
    <w:rsid w:val="009D3A79"/>
    <w:rsid w:val="009D7A1E"/>
    <w:rsid w:val="009E033E"/>
    <w:rsid w:val="009E286F"/>
    <w:rsid w:val="009E2E7F"/>
    <w:rsid w:val="009E5BBE"/>
    <w:rsid w:val="009F5146"/>
    <w:rsid w:val="009F7F31"/>
    <w:rsid w:val="00A01224"/>
    <w:rsid w:val="00A01290"/>
    <w:rsid w:val="00A032E5"/>
    <w:rsid w:val="00A059A6"/>
    <w:rsid w:val="00A0682D"/>
    <w:rsid w:val="00A1554F"/>
    <w:rsid w:val="00A22CCD"/>
    <w:rsid w:val="00A2768B"/>
    <w:rsid w:val="00A30281"/>
    <w:rsid w:val="00A313EF"/>
    <w:rsid w:val="00A31FB8"/>
    <w:rsid w:val="00A4600B"/>
    <w:rsid w:val="00A46DCA"/>
    <w:rsid w:val="00A475EF"/>
    <w:rsid w:val="00A5381D"/>
    <w:rsid w:val="00A5509D"/>
    <w:rsid w:val="00A6192A"/>
    <w:rsid w:val="00A6302F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A08A2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231B"/>
    <w:rsid w:val="00B130B3"/>
    <w:rsid w:val="00B15465"/>
    <w:rsid w:val="00B2090A"/>
    <w:rsid w:val="00B300DE"/>
    <w:rsid w:val="00B315A0"/>
    <w:rsid w:val="00B318DC"/>
    <w:rsid w:val="00B32BE5"/>
    <w:rsid w:val="00B331E2"/>
    <w:rsid w:val="00B42576"/>
    <w:rsid w:val="00B46B00"/>
    <w:rsid w:val="00B510A1"/>
    <w:rsid w:val="00B538CA"/>
    <w:rsid w:val="00B562B7"/>
    <w:rsid w:val="00B56329"/>
    <w:rsid w:val="00B577B4"/>
    <w:rsid w:val="00B57F8E"/>
    <w:rsid w:val="00B6174E"/>
    <w:rsid w:val="00B66DBA"/>
    <w:rsid w:val="00B673C7"/>
    <w:rsid w:val="00B70405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6A4"/>
    <w:rsid w:val="00B8797F"/>
    <w:rsid w:val="00B92101"/>
    <w:rsid w:val="00B948D4"/>
    <w:rsid w:val="00B96704"/>
    <w:rsid w:val="00BA3864"/>
    <w:rsid w:val="00BA47E4"/>
    <w:rsid w:val="00BB12C7"/>
    <w:rsid w:val="00BB27C0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2534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21B9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30F1"/>
    <w:rsid w:val="00C457D1"/>
    <w:rsid w:val="00C45DD4"/>
    <w:rsid w:val="00C46A10"/>
    <w:rsid w:val="00C51DF3"/>
    <w:rsid w:val="00C53418"/>
    <w:rsid w:val="00C5533D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6F51"/>
    <w:rsid w:val="00C879C8"/>
    <w:rsid w:val="00C91745"/>
    <w:rsid w:val="00C93382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04BD8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3E4C"/>
    <w:rsid w:val="00D645D6"/>
    <w:rsid w:val="00D65368"/>
    <w:rsid w:val="00D7336E"/>
    <w:rsid w:val="00D74786"/>
    <w:rsid w:val="00D812A9"/>
    <w:rsid w:val="00D81C38"/>
    <w:rsid w:val="00D8526B"/>
    <w:rsid w:val="00D90046"/>
    <w:rsid w:val="00DA0959"/>
    <w:rsid w:val="00DA0EE7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E0298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56A41"/>
    <w:rsid w:val="00E62BE7"/>
    <w:rsid w:val="00E664C1"/>
    <w:rsid w:val="00E71E68"/>
    <w:rsid w:val="00E72ED5"/>
    <w:rsid w:val="00E73812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E5085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D51FB"/>
    <w:rsid w:val="00FE1753"/>
    <w:rsid w:val="00FE54DD"/>
    <w:rsid w:val="00FE5FB6"/>
    <w:rsid w:val="00FE7FC8"/>
    <w:rsid w:val="00FF0506"/>
    <w:rsid w:val="00FF0F16"/>
    <w:rsid w:val="00FF1C33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D4D43-F9F7-41A2-9295-CD5CAB7E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2023-06-05T06:32:00Z</dcterms:created>
  <dcterms:modified xsi:type="dcterms:W3CDTF">2023-06-12T06:26:00Z</dcterms:modified>
</cp:coreProperties>
</file>