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spacing w:after="0"/>
        <w:jc w:val="left"/>
        <w:rPr>
          <w:sz w:val="30"/>
          <w:szCs w:val="30"/>
        </w:rPr>
      </w:pPr>
    </w:p>
    <w:p>
      <w:pPr>
        <w:pStyle w:val="style0"/>
        <w:spacing w:after="0" w:lineRule="auto" w:lin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Региональная карта помощи несовершеннолетним, </w:t>
      </w:r>
    </w:p>
    <w:p>
      <w:pPr>
        <w:pStyle w:val="style0"/>
        <w:spacing w:after="0" w:lineRule="auto" w:line="2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пострадавшим от сексуального насилия или эксплуатации</w:t>
      </w:r>
    </w:p>
    <w:p>
      <w:pPr>
        <w:pStyle w:val="style0"/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Мозырского района</w:t>
      </w:r>
    </w:p>
    <w:tbl>
      <w:tblPr>
        <w:tblStyle w:val="style154"/>
        <w:tblW w:w="11440" w:type="dxa"/>
        <w:tblLayout w:type="fixed"/>
        <w:tblLook w:val="04A0" w:firstRow="1" w:lastRow="0" w:firstColumn="1" w:lastColumn="0" w:noHBand="0" w:noVBand="1"/>
      </w:tblPr>
      <w:tblGrid>
        <w:gridCol w:w="2700"/>
        <w:gridCol w:w="2466"/>
        <w:gridCol w:w="2200"/>
        <w:gridCol w:w="2523"/>
        <w:gridCol w:w="1551"/>
      </w:tblGrid>
      <w:tr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466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расположения</w:t>
            </w:r>
          </w:p>
        </w:tc>
        <w:tc>
          <w:tcPr>
            <w:tcW w:w="22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2523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телефона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9889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Обеспечение защиты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Отдел внутренних дел </w:t>
            </w:r>
            <w:r>
              <w:rPr>
                <w:sz w:val="22"/>
                <w:szCs w:val="22"/>
              </w:rPr>
              <w:t xml:space="preserve">Мозырского </w:t>
            </w:r>
            <w:r>
              <w:rPr>
                <w:sz w:val="22"/>
                <w:szCs w:val="22"/>
              </w:rPr>
              <w:t xml:space="preserve">районного исполнительного комитета </w:t>
            </w:r>
          </w:p>
        </w:tc>
        <w:tc>
          <w:tcPr>
            <w:tcW w:w="2466" w:type="dxa"/>
            <w:tcBorders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г.Мозырь</w:t>
            </w:r>
            <w:r>
              <w:rPr>
                <w:sz w:val="22"/>
                <w:szCs w:val="22"/>
              </w:rPr>
              <w:t>, ул.17 Сентября</w:t>
            </w:r>
            <w:r>
              <w:rPr>
                <w:sz w:val="22"/>
                <w:szCs w:val="22"/>
              </w:rPr>
              <w:t>, 15</w:t>
            </w:r>
          </w:p>
        </w:tc>
        <w:tc>
          <w:tcPr>
            <w:tcW w:w="220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spacing w:after="0"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– пятница</w:t>
            </w:r>
          </w:p>
          <w:p>
            <w:pPr>
              <w:pStyle w:val="style0"/>
              <w:tabs>
                <w:tab w:val="left" w:leader="none" w:pos="4536"/>
                <w:tab w:val="left" w:leader="none" w:pos="6804"/>
              </w:tabs>
              <w:spacing w:after="0" w:lineRule="auto" w:line="2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9.00 до 18.00 часов</w:t>
            </w:r>
          </w:p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</w:p>
        </w:tc>
        <w:tc>
          <w:tcPr>
            <w:tcW w:w="252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</w:t>
            </w:r>
          </w:p>
          <w:p>
            <w:pPr>
              <w:pStyle w:val="style0"/>
              <w:tabs>
                <w:tab w:val="left" w:leader="none" w:pos="4536"/>
                <w:tab w:val="left" w:leader="none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(+375236)</w:t>
            </w:r>
            <w:r>
              <w:rPr>
                <w:sz w:val="22"/>
                <w:szCs w:val="22"/>
              </w:rPr>
              <w:t xml:space="preserve">253249, </w:t>
            </w:r>
            <w:r>
              <w:rPr>
                <w:sz w:val="22"/>
                <w:szCs w:val="22"/>
              </w:rPr>
              <w:t>(+375</w:t>
            </w:r>
            <w:r>
              <w:rPr>
                <w:sz w:val="22"/>
                <w:szCs w:val="22"/>
              </w:rPr>
              <w:t xml:space="preserve">033)6805102, </w:t>
            </w:r>
            <w:r>
              <w:rPr>
                <w:sz w:val="22"/>
                <w:szCs w:val="22"/>
              </w:rPr>
              <w:t>(+375</w:t>
            </w:r>
            <w:r>
              <w:rPr>
                <w:sz w:val="22"/>
                <w:szCs w:val="22"/>
              </w:rPr>
              <w:t>29)6085102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9889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Медицинская помощь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0"/>
              <w:jc w:val="both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 «</w:t>
            </w:r>
            <w:r>
              <w:rPr>
                <w:sz w:val="22"/>
                <w:szCs w:val="22"/>
              </w:rPr>
              <w:t>Мозырская ц</w:t>
            </w:r>
            <w:r>
              <w:rPr>
                <w:sz w:val="22"/>
                <w:szCs w:val="22"/>
              </w:rPr>
              <w:t xml:space="preserve">ентральная </w:t>
            </w:r>
            <w:r>
              <w:rPr>
                <w:sz w:val="22"/>
                <w:szCs w:val="22"/>
              </w:rPr>
              <w:t>городская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поликлиника</w:t>
            </w:r>
            <w:r>
              <w:rPr>
                <w:sz w:val="22"/>
                <w:szCs w:val="22"/>
              </w:rPr>
              <w:t>»</w:t>
            </w:r>
          </w:p>
        </w:tc>
        <w:tc>
          <w:tcPr>
            <w:tcW w:w="2466" w:type="dxa"/>
            <w:tcBorders/>
          </w:tcPr>
          <w:p>
            <w:pPr>
              <w:pStyle w:val="style0"/>
              <w:jc w:val="both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г.Мозырь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ул. </w:t>
            </w:r>
            <w:r>
              <w:rPr>
                <w:sz w:val="22"/>
                <w:szCs w:val="22"/>
              </w:rPr>
              <w:t>Котловца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2200" w:type="dxa"/>
            <w:tcBorders/>
          </w:tcPr>
          <w:p>
            <w:pPr>
              <w:pStyle w:val="style0"/>
              <w:jc w:val="both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tcBorders/>
          </w:tcPr>
          <w:p>
            <w:pPr>
              <w:pStyle w:val="style0"/>
              <w:jc w:val="center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(+375</w:t>
            </w:r>
            <w:r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247002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 «Мозырская городская детская больница»</w:t>
            </w:r>
          </w:p>
        </w:tc>
        <w:tc>
          <w:tcPr>
            <w:tcW w:w="2466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Мозырь, ул. Интернациональная 125</w:t>
            </w:r>
          </w:p>
        </w:tc>
        <w:tc>
          <w:tcPr>
            <w:tcW w:w="22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понедельник-пятница: 9.00 - 17.00 (обед 13.00 - 13.30)</w:t>
            </w:r>
          </w:p>
        </w:tc>
        <w:tc>
          <w:tcPr>
            <w:tcW w:w="2523" w:type="dxa"/>
            <w:tcBorders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(+375236) 246196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(+375236) 246770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9889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Предоставление временных мест пребывания</w:t>
            </w:r>
          </w:p>
        </w:tc>
      </w:tr>
      <w:tr>
        <w:tblPrEx/>
        <w:trPr>
          <w:gridAfter w:val="1"/>
          <w:wAfter w:w="1551" w:type="dxa"/>
          <w:trHeight w:val="2207" w:hRule="atLeast"/>
        </w:trPr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Мозырь, 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Горького, д. 7 </w:t>
            </w:r>
          </w:p>
        </w:tc>
        <w:tc>
          <w:tcPr>
            <w:tcW w:w="22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понедельник-пятница: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8.30 до 17.30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суббота: с 8.30 до 17.30 (дежурство)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на обед: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  <w:tcBorders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т</w:t>
            </w:r>
            <w:r>
              <w:rPr>
                <w:b/>
                <w:bCs/>
                <w:i/>
                <w:iCs/>
                <w:sz w:val="22"/>
                <w:szCs w:val="22"/>
              </w:rPr>
              <w:t xml:space="preserve">елефон «Доверие»: </w:t>
            </w:r>
            <w:r>
              <w:rPr>
                <w:b/>
                <w:bCs/>
                <w:i/>
                <w:iCs/>
                <w:sz w:val="22"/>
                <w:szCs w:val="22"/>
              </w:rPr>
              <w:t>(+375236)</w:t>
            </w:r>
            <w:r>
              <w:rPr>
                <w:b/>
                <w:bCs/>
                <w:i/>
                <w:iCs/>
                <w:sz w:val="22"/>
                <w:szCs w:val="22"/>
              </w:rPr>
              <w:t>225238</w:t>
            </w:r>
            <w:r>
              <w:rPr>
                <w:sz w:val="22"/>
                <w:szCs w:val="22"/>
              </w:rPr>
              <w:t xml:space="preserve"> Отделение комплексной поддержки в кризисной ситуации: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(+375236) </w:t>
            </w:r>
            <w:r>
              <w:rPr>
                <w:sz w:val="22"/>
                <w:szCs w:val="22"/>
              </w:rPr>
              <w:t>223500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(время работы: 8.30-17.30)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«Кризисная комната»</w:t>
            </w:r>
            <w:r>
              <w:rPr>
                <w:sz w:val="22"/>
                <w:szCs w:val="22"/>
              </w:rPr>
              <w:t xml:space="preserve"> 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  <w:tcBorders/>
          </w:tcPr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  <w:tcBorders/>
          </w:tcPr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tcBorders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Связь через субъектов профилактики (РОВД-102 медицина-103) работающих по данной проблеме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>
          <w:gridAfter w:val="1"/>
          <w:wAfter w:w="1551" w:type="dxa"/>
          <w:trHeight w:val="822" w:hRule="atLeast"/>
        </w:trPr>
        <w:tc>
          <w:tcPr>
            <w:tcW w:w="2700" w:type="dxa"/>
            <w:vMerge w:val="restart"/>
            <w:tcBorders/>
          </w:tcPr>
          <w:p>
            <w:pPr>
              <w:pStyle w:val="style0"/>
              <w:spacing w:after="255"/>
              <w:jc w:val="both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детский социальный приют</w:t>
            </w:r>
          </w:p>
        </w:tc>
        <w:tc>
          <w:tcPr>
            <w:tcW w:w="2466" w:type="dxa"/>
            <w:tcBorders/>
          </w:tcPr>
          <w:p>
            <w:pPr>
              <w:pStyle w:val="style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г.Мозырь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ул.Веры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Хоружей</w:t>
            </w:r>
            <w:r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  <w:tcBorders/>
          </w:tcPr>
          <w:p>
            <w:pPr>
              <w:pStyle w:val="style0"/>
              <w:spacing w:after="255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понедельник-пятница: </w:t>
            </w:r>
            <w:r>
              <w:rPr>
                <w:sz w:val="22"/>
                <w:szCs w:val="22"/>
              </w:rPr>
              <w:t>08.30-17.00</w:t>
            </w:r>
          </w:p>
          <w:p>
            <w:pPr>
              <w:pStyle w:val="style0"/>
              <w:contextualSpacing/>
              <w:rPr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tcBorders/>
          </w:tcPr>
          <w:p>
            <w:pPr>
              <w:pStyle w:val="style0"/>
              <w:spacing w:after="255"/>
              <w:jc w:val="center"/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(+375236) </w:t>
            </w:r>
            <w:r>
              <w:rPr>
                <w:sz w:val="22"/>
                <w:szCs w:val="22"/>
                <w:lang w:val="en-US"/>
              </w:rPr>
              <w:t>252307</w:t>
            </w:r>
          </w:p>
          <w:p>
            <w:pPr>
              <w:pStyle w:val="style0"/>
              <w:jc w:val="center"/>
              <w:contextualSpacing/>
              <w:rPr>
                <w:sz w:val="22"/>
                <w:szCs w:val="22"/>
              </w:rPr>
            </w:pPr>
          </w:p>
        </w:tc>
      </w:tr>
      <w:tr>
        <w:tblPrEx/>
        <w:trPr>
          <w:gridAfter w:val="1"/>
          <w:wAfter w:w="1551" w:type="dxa"/>
          <w:trHeight w:val="692" w:hRule="atLeast"/>
        </w:trPr>
        <w:tc>
          <w:tcPr>
            <w:tcW w:w="2700" w:type="dxa"/>
            <w:vMerge w:val="continue"/>
            <w:tcBorders/>
            <w:vAlign w:val="center"/>
          </w:tcPr>
          <w:p>
            <w:pPr>
              <w:pStyle w:val="style0"/>
              <w:jc w:val="both"/>
              <w:contextualSpacing/>
              <w:rPr>
                <w:sz w:val="22"/>
                <w:szCs w:val="22"/>
              </w:rPr>
            </w:pPr>
          </w:p>
        </w:tc>
        <w:tc>
          <w:tcPr>
            <w:tcW w:w="2466" w:type="dxa"/>
            <w:tcBorders/>
          </w:tcPr>
          <w:p>
            <w:pPr>
              <w:pStyle w:val="style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г.Мозырь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ул.Веры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Хоружей</w:t>
            </w:r>
            <w:r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  <w:tcBorders/>
          </w:tcPr>
          <w:p>
            <w:pPr>
              <w:pStyle w:val="style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vMerge w:val="continue"/>
            <w:tcBorders/>
          </w:tcPr>
          <w:p>
            <w:pPr>
              <w:pStyle w:val="style0"/>
              <w:contextualSpacing/>
              <w:rPr>
                <w:sz w:val="22"/>
                <w:szCs w:val="22"/>
              </w:rPr>
            </w:pPr>
          </w:p>
        </w:tc>
      </w:tr>
      <w:tr>
        <w:tblPrEx/>
        <w:trPr>
          <w:gridAfter w:val="1"/>
          <w:wAfter w:w="1551" w:type="dxa"/>
        </w:trPr>
        <w:tc>
          <w:tcPr>
            <w:tcW w:w="9889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Психологическая, психиатрическая, психотерапевтическая помощь 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4097"/>
              <w:shd w:val="clear" w:color="auto" w:fill="ffffff"/>
              <w:spacing w:before="0" w:beforeAutospacing="false" w:after="15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  <w:tcBorders/>
          </w:tcPr>
          <w:p>
            <w:pPr>
              <w:pStyle w:val="style4097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г.Мозырь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ул.Веры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Хоружей</w:t>
            </w:r>
            <w:r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  <w:tcBorders/>
          </w:tcPr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  <w:tcBorders/>
          </w:tcPr>
          <w:p>
            <w:pPr>
              <w:pStyle w:val="style0"/>
              <w:spacing w:after="255"/>
              <w:jc w:val="center"/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(+375236) </w:t>
            </w:r>
            <w:r>
              <w:rPr>
                <w:sz w:val="22"/>
                <w:szCs w:val="22"/>
                <w:lang w:val="en-US"/>
              </w:rPr>
              <w:t>252307</w:t>
            </w:r>
          </w:p>
          <w:p>
            <w:pPr>
              <w:pStyle w:val="style0"/>
              <w:jc w:val="center"/>
              <w:rPr>
                <w:sz w:val="22"/>
                <w:szCs w:val="22"/>
              </w:rPr>
            </w:pP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УЗ «Мозырский психо-неврологический диспансер»</w:t>
            </w:r>
          </w:p>
        </w:tc>
        <w:tc>
          <w:tcPr>
            <w:tcW w:w="2466" w:type="dxa"/>
            <w:tcBorders/>
          </w:tcPr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г.Мозырь</w:t>
            </w:r>
            <w:r>
              <w:rPr>
                <w:sz w:val="22"/>
                <w:szCs w:val="22"/>
              </w:rPr>
              <w:t>, ул. Малинина,9</w:t>
            </w:r>
          </w:p>
        </w:tc>
        <w:tc>
          <w:tcPr>
            <w:tcW w:w="22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– пятница: 8.00 – 13.00, 14.00 - 17.00</w:t>
            </w:r>
          </w:p>
        </w:tc>
        <w:tc>
          <w:tcPr>
            <w:tcW w:w="2523" w:type="dxa"/>
            <w:tcBorders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(+375236) 251792</w:t>
            </w:r>
          </w:p>
        </w:tc>
      </w:tr>
      <w:tr>
        <w:tblPrEx/>
        <w:trPr/>
        <w:tc>
          <w:tcPr>
            <w:tcW w:w="9889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Психологическая помощь</w:t>
            </w:r>
          </w:p>
        </w:tc>
        <w:tc>
          <w:tcPr>
            <w:tcW w:w="1551" w:type="dxa"/>
            <w:tcBorders/>
          </w:tcPr>
          <w:p>
            <w:pPr>
              <w:pStyle w:val="style0"/>
              <w:ind w:left="-250" w:firstLine="142"/>
              <w:rPr>
                <w:sz w:val="22"/>
                <w:szCs w:val="22"/>
              </w:rPr>
            </w:pPr>
          </w:p>
        </w:tc>
      </w:tr>
      <w:tr>
        <w:tblPrEx/>
        <w:trPr>
          <w:gridAfter w:val="1"/>
          <w:wAfter w:w="1551" w:type="dxa"/>
          <w:trHeight w:val="1260" w:hRule="atLeast"/>
        </w:trPr>
        <w:tc>
          <w:tcPr>
            <w:tcW w:w="2700" w:type="dxa"/>
            <w:tcBorders/>
          </w:tcPr>
          <w:p>
            <w:pPr>
              <w:pStyle w:val="style4097"/>
              <w:shd w:val="clear" w:color="auto" w:fill="ffffff"/>
              <w:spacing w:before="0" w:beforeAutospacing="false" w:after="15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Республиканский центр психологической помощи</w:t>
            </w:r>
          </w:p>
          <w:p>
            <w:pPr>
              <w:pStyle w:val="style4097"/>
              <w:shd w:val="clear" w:color="auto" w:fill="ffffff"/>
              <w:spacing w:before="0" w:beforeAutospacing="false" w:after="15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66" w:type="dxa"/>
            <w:tcBorders/>
          </w:tcPr>
          <w:p>
            <w:pPr>
              <w:pStyle w:val="style4097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Минск, </w:t>
            </w:r>
          </w:p>
          <w:p>
            <w:pPr>
              <w:pStyle w:val="style4097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 Чюрлениса, 3</w:t>
            </w:r>
          </w:p>
        </w:tc>
        <w:tc>
          <w:tcPr>
            <w:tcW w:w="22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понедельник - </w:t>
            </w:r>
            <w:r>
              <w:rPr>
                <w:sz w:val="22"/>
                <w:szCs w:val="22"/>
              </w:rPr>
              <w:t>четверг  8.30</w:t>
            </w:r>
            <w:r>
              <w:rPr>
                <w:sz w:val="22"/>
                <w:szCs w:val="22"/>
              </w:rPr>
              <w:t xml:space="preserve"> – 17.00, 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 8.30 – 16.15.</w:t>
            </w:r>
          </w:p>
        </w:tc>
        <w:tc>
          <w:tcPr>
            <w:tcW w:w="2523" w:type="dxa"/>
            <w:tcBorders/>
          </w:tcPr>
          <w:p>
            <w:pPr>
              <w:pStyle w:val="style4097"/>
              <w:shd w:val="clear" w:color="auto" w:fill="ffffff"/>
              <w:spacing w:before="0" w:beforeAutospacing="false" w:after="0" w:afterAutospacing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(+37529) 684 50 60</w:t>
            </w:r>
          </w:p>
          <w:p>
            <w:pPr>
              <w:pStyle w:val="style4097"/>
              <w:shd w:val="clear" w:color="auto" w:fill="ffffff"/>
              <w:spacing w:before="0" w:beforeAutospacing="false" w:after="150" w:afterAutospacing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/>
              <w:fldChar w:fldCharType="begin"/>
            </w:r>
            <w:r>
              <w:instrText xml:space="preserve"> HYPERLINK "tel:+375173001006" </w:instrText>
            </w:r>
            <w:r>
              <w:rPr/>
              <w:fldChar w:fldCharType="separate"/>
            </w:r>
            <w:r>
              <w:rPr>
                <w:sz w:val="22"/>
                <w:szCs w:val="22"/>
              </w:rPr>
              <w:t>+37517) 300 100 6</w:t>
            </w:r>
            <w:r>
              <w:rPr/>
              <w:fldChar w:fldCharType="end"/>
            </w:r>
          </w:p>
          <w:p>
            <w:pPr>
              <w:pStyle w:val="style4097"/>
              <w:shd w:val="clear" w:color="auto" w:fill="ffffff"/>
              <w:spacing w:before="0" w:beforeAutospacing="false" w:after="150" w:afterAutospacing="false"/>
              <w:jc w:val="center"/>
              <w:rPr>
                <w:sz w:val="22"/>
                <w:szCs w:val="22"/>
              </w:rPr>
            </w:pPr>
            <w:r>
              <w:rPr/>
              <w:fldChar w:fldCharType="begin"/>
            </w:r>
            <w:r>
              <w:instrText xml:space="preserve"> HYPERLINK "http://rcpp.by/" \t "_blank" </w:instrText>
            </w:r>
            <w:r>
              <w:rPr/>
              <w:fldChar w:fldCharType="separate"/>
            </w:r>
            <w:r>
              <w:rPr>
                <w:sz w:val="22"/>
                <w:szCs w:val="22"/>
              </w:rPr>
              <w:t>http://rcpp.by/</w:t>
            </w:r>
            <w:r>
              <w:rPr/>
              <w:fldChar w:fldCharType="end"/>
            </w:r>
          </w:p>
        </w:tc>
      </w:tr>
      <w:tr>
        <w:tblPrEx/>
        <w:trPr>
          <w:gridAfter w:val="1"/>
          <w:wAfter w:w="1551" w:type="dxa"/>
          <w:trHeight w:val="1260" w:hRule="atLeast"/>
        </w:trPr>
        <w:tc>
          <w:tcPr>
            <w:tcW w:w="2700" w:type="dxa"/>
            <w:tcBorders/>
          </w:tcPr>
          <w:p>
            <w:pPr>
              <w:pStyle w:val="style4097"/>
              <w:shd w:val="clear" w:color="auto" w:fill="ffffff"/>
              <w:spacing w:before="0" w:beforeAutospacing="false" w:after="15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  <w:tcBorders/>
          </w:tcPr>
          <w:p>
            <w:pPr>
              <w:pStyle w:val="style4097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г.Мозырь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ул.Веры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Хоружей</w:t>
            </w:r>
            <w:r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  <w:tcBorders/>
          </w:tcPr>
          <w:p>
            <w:pPr>
              <w:pStyle w:val="style0"/>
              <w:spacing w:after="255"/>
              <w:jc w:val="center"/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(+375236) </w:t>
            </w:r>
            <w:r>
              <w:rPr>
                <w:sz w:val="22"/>
                <w:szCs w:val="22"/>
                <w:lang w:val="en-US"/>
              </w:rPr>
              <w:t>252307</w:t>
            </w:r>
          </w:p>
          <w:p>
            <w:pPr>
              <w:pStyle w:val="style4097"/>
              <w:shd w:val="clear" w:color="auto" w:fill="ffffff"/>
              <w:spacing w:before="0" w:beforeAutospacing="false" w:after="0" w:afterAutospacing="false"/>
              <w:jc w:val="center"/>
              <w:rPr>
                <w:sz w:val="22"/>
                <w:szCs w:val="22"/>
              </w:rPr>
            </w:pPr>
          </w:p>
        </w:tc>
      </w:tr>
      <w:tr>
        <w:tblPrEx/>
        <w:trPr>
          <w:gridAfter w:val="1"/>
          <w:wAfter w:w="1551" w:type="dxa"/>
        </w:trPr>
        <w:tc>
          <w:tcPr>
            <w:tcW w:w="9889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Психологическая помощь семье несовершеннолетнего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</w:p>
        </w:tc>
        <w:tc>
          <w:tcPr>
            <w:tcW w:w="2466" w:type="dxa"/>
            <w:tcBorders/>
            <w:shd w:val="clear" w:color="auto" w:fill="auto"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Мозырь, </w:t>
            </w:r>
          </w:p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Горького, д. 7 </w:t>
            </w:r>
          </w:p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</w:t>
            </w:r>
            <w:r>
              <w:rPr>
                <w:sz w:val="22"/>
                <w:szCs w:val="22"/>
              </w:rPr>
              <w:t>. № 8</w:t>
            </w:r>
          </w:p>
        </w:tc>
        <w:tc>
          <w:tcPr>
            <w:tcW w:w="2200" w:type="dxa"/>
            <w:tcBorders/>
            <w:shd w:val="clear" w:color="auto" w:fill="auto"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понедельник-пятница: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8.30 до 17.30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на обед: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психолог</w:t>
            </w:r>
          </w:p>
          <w:p>
            <w:pPr>
              <w:pStyle w:val="style0"/>
              <w:tabs>
                <w:tab w:val="left" w:leader="none" w:pos="4536"/>
                <w:tab w:val="left" w:leader="none" w:pos="680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(+375236) </w:t>
            </w:r>
            <w:r>
              <w:rPr>
                <w:sz w:val="22"/>
                <w:szCs w:val="22"/>
              </w:rPr>
              <w:t>225238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Экстренная психологическая помощь</w:t>
            </w:r>
          </w:p>
        </w:tc>
        <w:tc>
          <w:tcPr>
            <w:tcW w:w="2466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Конфиденциально</w:t>
            </w:r>
          </w:p>
        </w:tc>
        <w:tc>
          <w:tcPr>
            <w:tcW w:w="2200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Круглосуточно</w:t>
            </w:r>
          </w:p>
        </w:tc>
        <w:tc>
          <w:tcPr>
            <w:tcW w:w="2523" w:type="dxa"/>
            <w:tcBorders/>
            <w:shd w:val="clear" w:color="auto" w:fill="auto"/>
          </w:tcPr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(+375232)315161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9889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Содействие в трудоустройстве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40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Мозырь, 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ул.Советская</w:t>
            </w:r>
            <w:r>
              <w:rPr>
                <w:sz w:val="22"/>
                <w:szCs w:val="22"/>
              </w:rPr>
              <w:t>, 160</w:t>
            </w:r>
          </w:p>
        </w:tc>
        <w:tc>
          <w:tcPr>
            <w:tcW w:w="22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 – пятница: 8.00 – 13.00,14.00 - 17.00</w:t>
            </w:r>
          </w:p>
        </w:tc>
        <w:tc>
          <w:tcPr>
            <w:tcW w:w="2523" w:type="dxa"/>
            <w:tcBorders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(+375236)250429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4099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Отдел государственной службы занятости управления по труду, занятости и социальной защите районного исполнительного комитета</w:t>
            </w:r>
          </w:p>
        </w:tc>
        <w:tc>
          <w:tcPr>
            <w:tcW w:w="2466" w:type="dxa"/>
            <w:tcBorders/>
            <w:shd w:val="clear" w:color="auto" w:fill="ffffff"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Мозырь, ул. </w:t>
            </w:r>
            <w:r>
              <w:rPr>
                <w:sz w:val="22"/>
                <w:szCs w:val="22"/>
              </w:rPr>
              <w:t>Советская</w:t>
            </w:r>
            <w:r>
              <w:rPr>
                <w:sz w:val="22"/>
                <w:szCs w:val="22"/>
              </w:rPr>
              <w:t xml:space="preserve">, д. </w:t>
            </w:r>
            <w:r>
              <w:rPr>
                <w:sz w:val="22"/>
                <w:szCs w:val="22"/>
              </w:rPr>
              <w:t>114</w:t>
            </w:r>
          </w:p>
        </w:tc>
        <w:tc>
          <w:tcPr>
            <w:tcW w:w="22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8.00-13.00, 14.00-17.00</w:t>
            </w:r>
          </w:p>
          <w:p>
            <w:pPr>
              <w:pStyle w:val="style0"/>
              <w:rPr>
                <w:sz w:val="22"/>
                <w:szCs w:val="22"/>
              </w:rPr>
            </w:pPr>
          </w:p>
        </w:tc>
        <w:tc>
          <w:tcPr>
            <w:tcW w:w="2523" w:type="dxa"/>
            <w:tcBorders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(+375236)251372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9889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Правовая и социальная помощь пострадавшему и его законным представителям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4097"/>
              <w:shd w:val="clear" w:color="auto" w:fill="ffffff"/>
              <w:spacing w:before="0" w:beforeAutospacing="false" w:after="15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ГУО «Мозырский районный социально-педагогический центр»</w:t>
            </w:r>
          </w:p>
        </w:tc>
        <w:tc>
          <w:tcPr>
            <w:tcW w:w="2466" w:type="dxa"/>
            <w:tcBorders/>
          </w:tcPr>
          <w:p>
            <w:pPr>
              <w:pStyle w:val="style4097"/>
              <w:shd w:val="clear" w:color="auto" w:fill="ffffff"/>
              <w:spacing w:before="0" w:beforeAutospacing="false" w:after="0" w:afterAutospacing="false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г.Мозырь</w:t>
            </w:r>
            <w:r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ул.Веры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Хоружей</w:t>
            </w:r>
            <w:r>
              <w:rPr>
                <w:sz w:val="22"/>
                <w:szCs w:val="22"/>
              </w:rPr>
              <w:t>, 3</w:t>
            </w:r>
          </w:p>
        </w:tc>
        <w:tc>
          <w:tcPr>
            <w:tcW w:w="2200" w:type="dxa"/>
            <w:tcBorders/>
          </w:tcPr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 8.30- 17.00</w:t>
            </w:r>
          </w:p>
        </w:tc>
        <w:tc>
          <w:tcPr>
            <w:tcW w:w="2523" w:type="dxa"/>
            <w:tcBorders/>
          </w:tcPr>
          <w:p>
            <w:pPr>
              <w:pStyle w:val="style0"/>
              <w:spacing w:after="255"/>
              <w:contextualSpacing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 xml:space="preserve">(+375236) </w:t>
            </w:r>
            <w:r>
              <w:rPr>
                <w:sz w:val="22"/>
                <w:szCs w:val="22"/>
                <w:lang w:val="en-US"/>
              </w:rPr>
              <w:t>252307</w:t>
            </w:r>
          </w:p>
          <w:p>
            <w:pPr>
              <w:pStyle w:val="style0"/>
              <w:jc w:val="both"/>
              <w:rPr>
                <w:sz w:val="22"/>
                <w:szCs w:val="22"/>
              </w:rPr>
            </w:pP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</w:tcPr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Учреждение «Территориальный центр социального обслуживания населения Мозырского района»</w:t>
            </w:r>
          </w:p>
        </w:tc>
        <w:tc>
          <w:tcPr>
            <w:tcW w:w="2466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Мозырь, </w:t>
            </w:r>
          </w:p>
          <w:p>
            <w:pPr>
              <w:pStyle w:val="style0"/>
              <w:tabs>
                <w:tab w:val="left" w:leader="none" w:pos="4536"/>
                <w:tab w:val="left" w:leader="none" w:pos="680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пл. Горького, д. 7 </w:t>
            </w:r>
          </w:p>
          <w:p>
            <w:pPr>
              <w:pStyle w:val="style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каб</w:t>
            </w:r>
            <w:r>
              <w:rPr>
                <w:sz w:val="22"/>
                <w:szCs w:val="22"/>
              </w:rPr>
              <w:t>. № 28</w:t>
            </w:r>
          </w:p>
        </w:tc>
        <w:tc>
          <w:tcPr>
            <w:tcW w:w="2200" w:type="dxa"/>
            <w:tcBorders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понедельник-пятница: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8.30 до 17.30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перерыв на обед: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 13.00 до 14.00</w:t>
            </w:r>
          </w:p>
        </w:tc>
        <w:tc>
          <w:tcPr>
            <w:tcW w:w="2523" w:type="dxa"/>
            <w:tcBorders/>
          </w:tcPr>
          <w:p>
            <w:pPr>
              <w:pStyle w:val="style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юрисконсульт</w:t>
            </w:r>
          </w:p>
          <w:p>
            <w:pPr>
              <w:pStyle w:val="style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22-52-75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9889" w:type="dxa"/>
            <w:gridSpan w:val="4"/>
            <w:tcBorders/>
          </w:tcPr>
          <w:p>
            <w:pPr>
              <w:pStyle w:val="style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Иная помощь</w:t>
            </w:r>
          </w:p>
        </w:tc>
      </w:tr>
      <w:tr>
        <w:tblPrEx/>
        <w:trPr>
          <w:gridAfter w:val="1"/>
          <w:wAfter w:w="1551" w:type="dxa"/>
        </w:trPr>
        <w:tc>
          <w:tcPr>
            <w:tcW w:w="2700" w:type="dxa"/>
            <w:tcBorders/>
            <w:shd w:val="clear" w:color="auto" w:fill="ffffff"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Областная организация Республиканского общественного объединения «Белорусское Общество Красного Креста»</w:t>
            </w:r>
          </w:p>
        </w:tc>
        <w:tc>
          <w:tcPr>
            <w:tcW w:w="2466" w:type="dxa"/>
            <w:tcBorders/>
            <w:shd w:val="clear" w:color="auto" w:fill="ffffff"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 Мозырь, ул. Пушкина, д. 53</w:t>
            </w:r>
          </w:p>
        </w:tc>
        <w:tc>
          <w:tcPr>
            <w:tcW w:w="2200" w:type="dxa"/>
            <w:tcBorders/>
            <w:shd w:val="clear" w:color="auto" w:fill="ffffff"/>
          </w:tcPr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понедельник-четверг 8.30-17.15</w:t>
            </w:r>
          </w:p>
          <w:p>
            <w:pPr>
              <w:pStyle w:val="style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пятница: 8.30-16.00</w:t>
            </w:r>
          </w:p>
        </w:tc>
        <w:tc>
          <w:tcPr>
            <w:tcW w:w="2523" w:type="dxa"/>
            <w:tcBorders/>
            <w:shd w:val="clear" w:color="auto" w:fill="ffffff"/>
          </w:tcPr>
          <w:p>
            <w:pPr>
              <w:pStyle w:val="style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+375</w:t>
            </w:r>
            <w:r>
              <w:rPr>
                <w:sz w:val="22"/>
                <w:szCs w:val="22"/>
              </w:rPr>
              <w:t>236</w:t>
            </w:r>
            <w:r>
              <w:rPr>
                <w:sz w:val="22"/>
                <w:szCs w:val="22"/>
              </w:rPr>
              <w:t>) 2288</w:t>
            </w:r>
            <w:r>
              <w:rPr>
                <w:sz w:val="22"/>
                <w:szCs w:val="22"/>
              </w:rPr>
              <w:t>73</w:t>
            </w:r>
          </w:p>
        </w:tc>
      </w:tr>
    </w:tbl>
    <w:p>
      <w:pPr>
        <w:pStyle w:val="style0"/>
        <w:spacing w:after="0"/>
        <w:jc w:val="both"/>
        <w:rPr>
          <w:sz w:val="24"/>
          <w:szCs w:val="24"/>
        </w:rPr>
      </w:pPr>
    </w:p>
    <w:sectPr>
      <w:headerReference w:type="default" r:id="rId2"/>
      <w:pgSz w:w="11920" w:h="16840" w:orient="portrait"/>
      <w:pgMar w:top="568" w:right="567" w:bottom="1134" w:left="1701" w:header="278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002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004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005040204"/>
    <w:charset w:val="cc"/>
    <w:family w:val="swiss"/>
    <w:pitch w:val="variable"/>
    <w:sig w:usb0="E1002EFF" w:usb1="C000605B" w:usb2="00000029" w:usb3="00000000" w:csb0="000101FF" w:csb1="00000000"/>
  </w:font>
</w:fonts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pStyle w:val="style31"/>
      <w:jc w:val="center"/>
      <w:rPr/>
    </w:pPr>
    <w:r>
      <w:rPr/>
      <w:fldChar w:fldCharType="begin"/>
    </w:r>
    <w:r>
      <w:instrText>PAGE   \* MERGEFORMAT</w:instrText>
    </w:r>
    <w:r>
      <w:rPr/>
      <w:fldChar w:fldCharType="separate"/>
    </w:r>
    <w:r>
      <w:rPr>
        <w:noProof/>
      </w:rPr>
      <w:t>5</w:t>
    </w:r>
    <w:r>
      <w:rPr/>
      <w:fldChar w:fldCharType="end"/>
    </w:r>
  </w:p>
  <w:p>
    <w:pPr>
      <w:pStyle w:val="style31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Times New Roman" w:cs="Times New Roman" w:eastAsia="Calibri" w:hAnsi="Times New Roman"/>
        <w:sz w:val="26"/>
        <w:szCs w:val="26"/>
        <w:lang w:val="ru-RU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0"/>
    <w:link w:val="style4101"/>
    <w:qFormat/>
    <w:uiPriority w:val="9"/>
    <w:pPr>
      <w:keepNext/>
      <w:keepLines/>
      <w:spacing w:before="480" w:after="0"/>
      <w:outlineLvl w:val="0"/>
    </w:pPr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2">
    <w:name w:val="heading 2"/>
    <w:basedOn w:val="style0"/>
    <w:next w:val="style2"/>
    <w:link w:val="style4100"/>
    <w:qFormat/>
    <w:uiPriority w:val="9"/>
    <w:pPr>
      <w:spacing w:before="100" w:beforeAutospacing="true" w:after="100" w:afterAutospacing="true" w:lineRule="auto" w:line="240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style3">
    <w:name w:val="heading 3"/>
    <w:basedOn w:val="style0"/>
    <w:next w:val="style0"/>
    <w:link w:val="style4104"/>
    <w:qFormat/>
    <w:uiPriority w:val="9"/>
    <w:pPr>
      <w:keepNext/>
      <w:keepLines/>
      <w:spacing w:before="200" w:after="0"/>
      <w:outlineLvl w:val="2"/>
    </w:pPr>
    <w:rPr>
      <w:rFonts w:ascii="Cambria" w:cs="宋体" w:eastAsia="宋体" w:hAnsi="Cambria"/>
      <w:b/>
      <w:bCs/>
      <w:color w:val="4f81bd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5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  <w:style w:type="character" w:styleId="style87">
    <w:name w:val="Strong"/>
    <w:basedOn w:val="style65"/>
    <w:next w:val="style87"/>
    <w:qFormat/>
    <w:uiPriority w:val="22"/>
    <w:rPr>
      <w:b/>
      <w:bCs/>
    </w:rPr>
  </w:style>
  <w:style w:type="paragraph" w:styleId="style94">
    <w:name w:val="Normal (Web)"/>
    <w:basedOn w:val="style0"/>
    <w:next w:val="style94"/>
    <w:uiPriority w:val="99"/>
    <w:pPr>
      <w:spacing w:before="100" w:beforeAutospacing="true" w:after="100" w:afterAutospacing="true" w:lineRule="auto" w:line="240"/>
    </w:pPr>
    <w:rPr>
      <w:rFonts w:eastAsia="Times New Roman"/>
      <w:sz w:val="24"/>
      <w:szCs w:val="24"/>
      <w:lang w:eastAsia="ru-RU"/>
    </w:rPr>
  </w:style>
  <w:style w:type="paragraph" w:customStyle="1" w:styleId="style4097">
    <w:name w:val="ql-align-center"/>
    <w:basedOn w:val="style0"/>
    <w:next w:val="style4097"/>
    <w:pPr>
      <w:spacing w:before="100" w:beforeAutospacing="true" w:after="100" w:afterAutospacing="true" w:lineRule="auto" w:line="240"/>
    </w:pPr>
    <w:rPr>
      <w:rFonts w:eastAsia="Times New Roman"/>
      <w:sz w:val="24"/>
      <w:szCs w:val="24"/>
      <w:lang w:eastAsia="ru-RU"/>
    </w:rPr>
  </w:style>
  <w:style w:type="character" w:styleId="style88">
    <w:name w:val="Emphasis"/>
    <w:basedOn w:val="style65"/>
    <w:next w:val="style88"/>
    <w:qFormat/>
    <w:uiPriority w:val="20"/>
    <w:rPr>
      <w:i/>
      <w:iCs/>
    </w:rPr>
  </w:style>
  <w:style w:type="character" w:customStyle="1" w:styleId="style4098">
    <w:name w:val="apple-converted-space"/>
    <w:basedOn w:val="style65"/>
    <w:next w:val="style4098"/>
  </w:style>
  <w:style w:type="paragraph" w:customStyle="1" w:styleId="style4099">
    <w:name w:val="ConsPlusNormal"/>
    <w:next w:val="style4099"/>
    <w:pPr>
      <w:autoSpaceDE w:val="false"/>
      <w:autoSpaceDN w:val="false"/>
      <w:adjustRightInd w:val="false"/>
      <w:spacing w:after="0" w:lineRule="auto" w:line="240"/>
    </w:pPr>
    <w:rPr>
      <w:rFonts w:eastAsia="Times New Roman"/>
      <w:sz w:val="30"/>
      <w:szCs w:val="30"/>
      <w:lang w:eastAsia="ru-RU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  <w:style w:type="character" w:customStyle="1" w:styleId="style4100">
    <w:name w:val="Заголовок 2 Знак"/>
    <w:basedOn w:val="style65"/>
    <w:next w:val="style4100"/>
    <w:link w:val="style2"/>
    <w:uiPriority w:val="9"/>
    <w:rPr>
      <w:rFonts w:ascii="Times New Roman" w:cs="Times New Roman" w:eastAsia="Times New Roman" w:hAnsi="Times New Roman"/>
      <w:b/>
      <w:bCs/>
      <w:sz w:val="36"/>
      <w:szCs w:val="36"/>
      <w:lang w:eastAsia="ru-RU"/>
    </w:rPr>
  </w:style>
  <w:style w:type="character" w:customStyle="1" w:styleId="style4101">
    <w:name w:val="Заголовок 1 Знак"/>
    <w:basedOn w:val="style65"/>
    <w:next w:val="style4101"/>
    <w:link w:val="style1"/>
    <w:uiPriority w:val="9"/>
    <w:rPr>
      <w:rFonts w:ascii="Cambria" w:cs="宋体" w:eastAsia="宋体" w:hAnsi="Cambria"/>
      <w:b/>
      <w:bCs/>
      <w:color w:val="365f91"/>
      <w:sz w:val="28"/>
      <w:szCs w:val="28"/>
    </w:rPr>
  </w:style>
  <w:style w:type="paragraph" w:styleId="style31">
    <w:name w:val="header"/>
    <w:basedOn w:val="style0"/>
    <w:next w:val="style31"/>
    <w:link w:val="style4102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2">
    <w:name w:val="Верхний колонтитул Знак"/>
    <w:basedOn w:val="style65"/>
    <w:next w:val="style4102"/>
    <w:link w:val="style31"/>
    <w:uiPriority w:val="99"/>
  </w:style>
  <w:style w:type="paragraph" w:styleId="style32">
    <w:name w:val="footer"/>
    <w:basedOn w:val="style0"/>
    <w:next w:val="style32"/>
    <w:link w:val="style4103"/>
    <w:uiPriority w:val="99"/>
    <w:pPr>
      <w:tabs>
        <w:tab w:val="center" w:leader="none" w:pos="4677"/>
        <w:tab w:val="right" w:leader="none" w:pos="9355"/>
      </w:tabs>
      <w:spacing w:after="0" w:lineRule="auto" w:line="240"/>
    </w:pPr>
    <w:rPr/>
  </w:style>
  <w:style w:type="character" w:customStyle="1" w:styleId="style4103">
    <w:name w:val="Нижний колонтитул Знак"/>
    <w:basedOn w:val="style65"/>
    <w:next w:val="style4103"/>
    <w:link w:val="style32"/>
    <w:uiPriority w:val="99"/>
  </w:style>
  <w:style w:type="character" w:customStyle="1" w:styleId="style4104">
    <w:name w:val="Заголовок 3 Знак"/>
    <w:basedOn w:val="style65"/>
    <w:next w:val="style4104"/>
    <w:link w:val="style3"/>
    <w:uiPriority w:val="9"/>
    <w:rPr>
      <w:rFonts w:ascii="Cambria" w:cs="宋体" w:eastAsia="宋体" w:hAnsi="Cambria"/>
      <w:b/>
      <w:bCs/>
      <w:color w:val="4f81bd"/>
    </w:rPr>
  </w:style>
  <w:style w:type="character" w:styleId="style85">
    <w:name w:val="Hyperlink"/>
    <w:basedOn w:val="style65"/>
    <w:next w:val="style85"/>
    <w:rPr>
      <w:color w:val="0000ff"/>
      <w:u w:val="single"/>
    </w:rPr>
  </w:style>
  <w:style w:type="paragraph" w:styleId="style153">
    <w:name w:val="Balloon Text"/>
    <w:basedOn w:val="style0"/>
    <w:next w:val="style153"/>
    <w:link w:val="style4105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105">
    <w:name w:val="Текст выноски Знак"/>
    <w:basedOn w:val="style65"/>
    <w:next w:val="style4105"/>
    <w:link w:val="style153"/>
    <w:uiPriority w:val="99"/>
    <w:rPr>
      <w:rFonts w:ascii="Tahoma" w:cs="Tahoma" w:hAnsi="Tahoma"/>
      <w:sz w:val="16"/>
      <w:szCs w:val="1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9FE58-305B-49B6-B9BD-6AECD806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Words>415</Words>
  <Pages>2</Pages>
  <Characters>3197</Characters>
  <Application>WPS Office</Application>
  <DocSecurity>0</DocSecurity>
  <Paragraphs>163</Paragraphs>
  <ScaleCrop>false</ScaleCrop>
  <Company>SPecialiST RePack</Company>
  <LinksUpToDate>false</LinksUpToDate>
  <CharactersWithSpaces>3520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2023-05-29T10:01:00Z</dcterms:created>
  <dc:creator>Пользователь Windows</dc:creator>
  <lastModifiedBy>RMO-NX1</lastModifiedBy>
  <lastPrinted>2023-05-29T10:01:00Z</lastPrinted>
  <dcterms:modified xsi:type="dcterms:W3CDTF">2023-06-28T13:48:01Z</dcterms:modified>
  <revision>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7ef18cbc4f0d400bbf341adc00448d73</vt:lpwstr>
  </property>
</Properties>
</file>