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72" w:rsidRPr="008F4A6A" w:rsidRDefault="00F97D72" w:rsidP="00F97D72">
      <w:pPr>
        <w:pStyle w:val="1"/>
        <w:shd w:val="clear" w:color="auto" w:fill="FFFFFF"/>
        <w:rPr>
          <w:rFonts w:ascii="Arial" w:hAnsi="Arial" w:cs="Arial"/>
          <w:b/>
          <w:color w:val="010101"/>
          <w:sz w:val="28"/>
          <w:szCs w:val="28"/>
        </w:rPr>
      </w:pPr>
      <w:r w:rsidRPr="008F4A6A">
        <w:rPr>
          <w:rFonts w:ascii="Arial" w:hAnsi="Arial" w:cs="Arial"/>
          <w:b/>
          <w:color w:val="010101"/>
          <w:sz w:val="28"/>
          <w:szCs w:val="28"/>
        </w:rPr>
        <w:t>Единый день безопасности в Беларуси</w:t>
      </w:r>
      <w:bookmarkStart w:id="0" w:name="_GoBack"/>
      <w:bookmarkEnd w:id="0"/>
    </w:p>
    <w:p w:rsidR="00F97D72" w:rsidRPr="008F4A6A" w:rsidRDefault="00F97D72" w:rsidP="00F97D7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8F4A6A">
        <w:rPr>
          <w:rFonts w:ascii="Arial" w:hAnsi="Arial" w:cs="Arial"/>
          <w:sz w:val="28"/>
          <w:szCs w:val="28"/>
        </w:rPr>
        <w:t xml:space="preserve">С 20 февраля по 1 марта в Беларуси пройдут единые дни безопасности. Профилактические мероприятия по предупреждению чрезвычайных ситуаций, правонарушений и преступлений, а также обучение поведению в условиях пожаров, аварий, оказанию первой медицинской помощи затронут учреждения образования, предприятия и организации, а также места с массовым пребыванием людей. На протяжении последней декады февраля состоятся учения по реагированию на чрезвычайные ситуации различного характера на пожароопасных объектах. Запланированы также проверки системы оповещения, в том числе через SMS, с использованием теле и радиоэфира. Определенные организации проведут отработки планов эвакуации из своих зданий. В рамках «Единого дня безопасности» будут организованы </w:t>
      </w:r>
      <w:proofErr w:type="spellStart"/>
      <w:r w:rsidRPr="008F4A6A">
        <w:rPr>
          <w:rFonts w:ascii="Arial" w:hAnsi="Arial" w:cs="Arial"/>
          <w:sz w:val="28"/>
          <w:szCs w:val="28"/>
        </w:rPr>
        <w:t>квесты</w:t>
      </w:r>
      <w:proofErr w:type="spellEnd"/>
      <w:r w:rsidRPr="008F4A6A">
        <w:rPr>
          <w:rFonts w:ascii="Arial" w:hAnsi="Arial" w:cs="Arial"/>
          <w:sz w:val="28"/>
          <w:szCs w:val="28"/>
        </w:rPr>
        <w:t>, интеллектуальные игры и обучающие площадки. В структурных подразделениях различных ведомств, в свою очередь, пройдут дни открытых дверей.</w:t>
      </w:r>
    </w:p>
    <w:p w:rsidR="008F4A6A" w:rsidRPr="008F4A6A" w:rsidRDefault="008F4A6A" w:rsidP="00E5280E">
      <w:pPr>
        <w:rPr>
          <w:rFonts w:ascii="Arial" w:hAnsi="Arial" w:cs="Arial"/>
          <w:b/>
          <w:sz w:val="28"/>
          <w:szCs w:val="28"/>
        </w:rPr>
      </w:pPr>
    </w:p>
    <w:p w:rsidR="00EB03A3" w:rsidRPr="008F4A6A" w:rsidRDefault="00EB03A3" w:rsidP="00E5280E">
      <w:pPr>
        <w:rPr>
          <w:rFonts w:ascii="Arial" w:hAnsi="Arial" w:cs="Arial"/>
          <w:b/>
          <w:sz w:val="28"/>
          <w:szCs w:val="28"/>
        </w:rPr>
      </w:pPr>
      <w:r w:rsidRPr="008F4A6A">
        <w:rPr>
          <w:rFonts w:ascii="Arial" w:hAnsi="Arial" w:cs="Arial"/>
          <w:b/>
          <w:sz w:val="28"/>
          <w:szCs w:val="28"/>
        </w:rPr>
        <w:t xml:space="preserve">Студенты и спасатели </w:t>
      </w:r>
      <w:r w:rsidR="00B519D3" w:rsidRPr="008F4A6A">
        <w:rPr>
          <w:rFonts w:ascii="Arial" w:hAnsi="Arial" w:cs="Arial"/>
          <w:b/>
          <w:sz w:val="28"/>
          <w:szCs w:val="28"/>
        </w:rPr>
        <w:t>«</w:t>
      </w:r>
      <w:r w:rsidRPr="008F4A6A">
        <w:rPr>
          <w:rFonts w:ascii="Arial" w:hAnsi="Arial" w:cs="Arial"/>
          <w:b/>
          <w:sz w:val="28"/>
          <w:szCs w:val="28"/>
        </w:rPr>
        <w:t>ЗА</w:t>
      </w:r>
      <w:r w:rsidR="00B519D3" w:rsidRPr="008F4A6A">
        <w:rPr>
          <w:rFonts w:ascii="Arial" w:hAnsi="Arial" w:cs="Arial"/>
          <w:b/>
          <w:sz w:val="28"/>
          <w:szCs w:val="28"/>
        </w:rPr>
        <w:t>»</w:t>
      </w:r>
      <w:r w:rsidR="00E97E49" w:rsidRPr="008F4A6A">
        <w:rPr>
          <w:rFonts w:ascii="Arial" w:hAnsi="Arial" w:cs="Arial"/>
          <w:b/>
          <w:sz w:val="28"/>
          <w:szCs w:val="28"/>
        </w:rPr>
        <w:t xml:space="preserve"> безопасность</w:t>
      </w:r>
    </w:p>
    <w:p w:rsidR="00EB03A3" w:rsidRPr="008F4A6A" w:rsidRDefault="00EB03A3" w:rsidP="00E5280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F4A6A">
        <w:rPr>
          <w:rFonts w:ascii="Arial" w:hAnsi="Arial" w:cs="Arial"/>
          <w:sz w:val="28"/>
          <w:szCs w:val="28"/>
        </w:rPr>
        <w:t xml:space="preserve">В Мозыре завершился 4 этап республиканской акции МЧС «Безопасность - в каждый дом!», участниками которого стали студенты средних и высших учебных заведений. Вместе со спасателями Мозырского районного подразделения МЧС молодые люди приняли участие в викторине под названием «Где логика», в которой нужно было найти зашифрованный ответ по </w:t>
      </w:r>
      <w:r w:rsidR="00D616BF" w:rsidRPr="008F4A6A">
        <w:rPr>
          <w:rFonts w:ascii="Arial" w:hAnsi="Arial" w:cs="Arial"/>
          <w:sz w:val="28"/>
          <w:szCs w:val="28"/>
        </w:rPr>
        <w:t>электро</w:t>
      </w:r>
      <w:r w:rsidRPr="008F4A6A">
        <w:rPr>
          <w:rFonts w:ascii="Arial" w:hAnsi="Arial" w:cs="Arial"/>
          <w:sz w:val="28"/>
          <w:szCs w:val="28"/>
        </w:rPr>
        <w:t>безопасности</w:t>
      </w:r>
      <w:r w:rsidR="00D616BF" w:rsidRPr="008F4A6A">
        <w:rPr>
          <w:rFonts w:ascii="Arial" w:hAnsi="Arial" w:cs="Arial"/>
          <w:sz w:val="28"/>
          <w:szCs w:val="28"/>
        </w:rPr>
        <w:t>, правильной эксплуатации печного отопления, безопасному обращению с огнем, а также</w:t>
      </w:r>
      <w:r w:rsidRPr="008F4A6A">
        <w:rPr>
          <w:rFonts w:ascii="Arial" w:hAnsi="Arial" w:cs="Arial"/>
          <w:sz w:val="28"/>
          <w:szCs w:val="28"/>
        </w:rPr>
        <w:t xml:space="preserve"> преодолеть виртуальные чрезвычайные ситуации</w:t>
      </w:r>
      <w:r w:rsidR="00D616BF" w:rsidRPr="008F4A6A">
        <w:rPr>
          <w:rFonts w:ascii="Arial" w:hAnsi="Arial" w:cs="Arial"/>
          <w:sz w:val="28"/>
          <w:szCs w:val="28"/>
        </w:rPr>
        <w:t xml:space="preserve"> с использованием огнетушителей и автономных пожарных </w:t>
      </w:r>
      <w:proofErr w:type="spellStart"/>
      <w:r w:rsidR="00D616BF" w:rsidRPr="008F4A6A">
        <w:rPr>
          <w:rFonts w:ascii="Arial" w:hAnsi="Arial" w:cs="Arial"/>
          <w:sz w:val="28"/>
          <w:szCs w:val="28"/>
        </w:rPr>
        <w:t>извещателей</w:t>
      </w:r>
      <w:proofErr w:type="spellEnd"/>
      <w:r w:rsidRPr="008F4A6A">
        <w:rPr>
          <w:rFonts w:ascii="Arial" w:hAnsi="Arial" w:cs="Arial"/>
          <w:sz w:val="28"/>
          <w:szCs w:val="28"/>
        </w:rPr>
        <w:t>.</w:t>
      </w:r>
      <w:r w:rsidR="00D616BF" w:rsidRPr="008F4A6A">
        <w:rPr>
          <w:rFonts w:ascii="Arial" w:hAnsi="Arial" w:cs="Arial"/>
          <w:sz w:val="28"/>
          <w:szCs w:val="28"/>
        </w:rPr>
        <w:t xml:space="preserve"> </w:t>
      </w:r>
      <w:r w:rsidRPr="008F4A6A">
        <w:rPr>
          <w:rFonts w:ascii="Arial" w:hAnsi="Arial" w:cs="Arial"/>
          <w:sz w:val="28"/>
          <w:szCs w:val="28"/>
        </w:rPr>
        <w:t xml:space="preserve">Во время мероприятий ребята также смогли проверить свои знания с помощью мобильного приложения МЧС </w:t>
      </w:r>
      <w:r w:rsidR="00AA183F" w:rsidRPr="008F4A6A">
        <w:rPr>
          <w:rFonts w:ascii="Arial" w:hAnsi="Arial" w:cs="Arial"/>
          <w:sz w:val="28"/>
          <w:szCs w:val="28"/>
        </w:rPr>
        <w:t xml:space="preserve">Беларуси </w:t>
      </w:r>
      <w:r w:rsidRPr="008F4A6A">
        <w:rPr>
          <w:rFonts w:ascii="Arial" w:hAnsi="Arial" w:cs="Arial"/>
          <w:sz w:val="28"/>
          <w:szCs w:val="28"/>
        </w:rPr>
        <w:t xml:space="preserve">«Помощь рядом». Самым активным участниками работники МЧС вручили обучающие брошюры по безопасности, которые </w:t>
      </w:r>
      <w:r w:rsidR="00D616BF" w:rsidRPr="008F4A6A">
        <w:rPr>
          <w:rFonts w:ascii="Arial" w:hAnsi="Arial" w:cs="Arial"/>
          <w:sz w:val="28"/>
          <w:szCs w:val="28"/>
        </w:rPr>
        <w:t xml:space="preserve">носят звание лучших среди </w:t>
      </w:r>
      <w:r w:rsidRPr="008F4A6A">
        <w:rPr>
          <w:rFonts w:ascii="Arial" w:hAnsi="Arial" w:cs="Arial"/>
          <w:sz w:val="28"/>
          <w:szCs w:val="28"/>
        </w:rPr>
        <w:t>подобных изданий в странах СНГ.</w:t>
      </w:r>
    </w:p>
    <w:p w:rsidR="002A384B" w:rsidRPr="008F4A6A" w:rsidRDefault="002A384B" w:rsidP="00E5280E">
      <w:pPr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97E49" w:rsidRPr="008F4A6A" w:rsidRDefault="00E97E49" w:rsidP="00E5280E">
      <w:pPr>
        <w:jc w:val="both"/>
        <w:rPr>
          <w:rFonts w:ascii="Arial" w:hAnsi="Arial" w:cs="Arial"/>
          <w:b/>
          <w:sz w:val="28"/>
          <w:szCs w:val="28"/>
        </w:rPr>
      </w:pPr>
      <w:r w:rsidRPr="008F4A6A">
        <w:rPr>
          <w:rFonts w:ascii="Arial" w:hAnsi="Arial" w:cs="Arial"/>
          <w:b/>
          <w:sz w:val="28"/>
          <w:szCs w:val="28"/>
        </w:rPr>
        <w:t>В Мозыре завершился районный этап конкурса «Школа безопасности-2020»</w:t>
      </w:r>
    </w:p>
    <w:p w:rsidR="00E97E49" w:rsidRPr="008F4A6A" w:rsidRDefault="0027132D" w:rsidP="00E5280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F4A6A">
        <w:rPr>
          <w:rFonts w:ascii="Arial" w:hAnsi="Arial" w:cs="Arial"/>
          <w:sz w:val="28"/>
          <w:szCs w:val="28"/>
        </w:rPr>
        <w:t>В</w:t>
      </w:r>
      <w:r w:rsidR="00E97E49" w:rsidRPr="008F4A6A">
        <w:rPr>
          <w:rFonts w:ascii="Arial" w:hAnsi="Arial" w:cs="Arial"/>
          <w:sz w:val="28"/>
          <w:szCs w:val="28"/>
        </w:rPr>
        <w:t xml:space="preserve"> средней школе №11 </w:t>
      </w:r>
      <w:r w:rsidRPr="008F4A6A">
        <w:rPr>
          <w:rFonts w:ascii="Arial" w:hAnsi="Arial" w:cs="Arial"/>
          <w:sz w:val="28"/>
          <w:szCs w:val="28"/>
        </w:rPr>
        <w:t xml:space="preserve">города Мозыря </w:t>
      </w:r>
      <w:r w:rsidR="00E97E49" w:rsidRPr="008F4A6A">
        <w:rPr>
          <w:rFonts w:ascii="Arial" w:hAnsi="Arial" w:cs="Arial"/>
          <w:sz w:val="28"/>
          <w:szCs w:val="28"/>
        </w:rPr>
        <w:t>прошел районный этап конкурса среди учащихся учреждений среднего образо</w:t>
      </w:r>
      <w:r w:rsidR="00013B8C" w:rsidRPr="008F4A6A">
        <w:rPr>
          <w:rFonts w:ascii="Arial" w:hAnsi="Arial" w:cs="Arial"/>
          <w:sz w:val="28"/>
          <w:szCs w:val="28"/>
        </w:rPr>
        <w:t>вания «Школа безопасности – 2020</w:t>
      </w:r>
      <w:r w:rsidR="00E97E49" w:rsidRPr="008F4A6A">
        <w:rPr>
          <w:rFonts w:ascii="Arial" w:hAnsi="Arial" w:cs="Arial"/>
          <w:sz w:val="28"/>
          <w:szCs w:val="28"/>
        </w:rPr>
        <w:t xml:space="preserve">». Для участия в испытаниях собрались лучшие ученики трех возрастных категорий. На первом испытании участникам всех возрастных групп </w:t>
      </w:r>
      <w:r w:rsidR="00013B8C" w:rsidRPr="008F4A6A">
        <w:rPr>
          <w:rFonts w:ascii="Arial" w:hAnsi="Arial" w:cs="Arial"/>
          <w:sz w:val="28"/>
          <w:szCs w:val="28"/>
        </w:rPr>
        <w:t>предстояло ответить на вопросы по на тематике</w:t>
      </w:r>
      <w:r w:rsidR="00E97E49" w:rsidRPr="008F4A6A">
        <w:rPr>
          <w:rFonts w:ascii="Arial" w:hAnsi="Arial" w:cs="Arial"/>
          <w:sz w:val="28"/>
          <w:szCs w:val="28"/>
        </w:rPr>
        <w:t xml:space="preserve"> безопасности жизнедеятельности. Подводя итоги тестирования ко второму туру были допущены те учащиеся, которые набрали максимальное количество баллов. Во втором испытании школьники состязались в лучшем изложении темы домашнего задания, которое у каждой группы было своим.</w:t>
      </w:r>
    </w:p>
    <w:p w:rsidR="00E97E49" w:rsidRDefault="00E97E49" w:rsidP="00E5280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F4A6A">
        <w:rPr>
          <w:rFonts w:ascii="Arial" w:hAnsi="Arial" w:cs="Arial"/>
          <w:sz w:val="28"/>
          <w:szCs w:val="28"/>
        </w:rPr>
        <w:t>По результатам всех испытаний победителями районного этапа кон</w:t>
      </w:r>
      <w:r w:rsidR="00013B8C" w:rsidRPr="008F4A6A">
        <w:rPr>
          <w:rFonts w:ascii="Arial" w:hAnsi="Arial" w:cs="Arial"/>
          <w:sz w:val="28"/>
          <w:szCs w:val="28"/>
        </w:rPr>
        <w:t>курса «Школа безопасности – 2020</w:t>
      </w:r>
      <w:r w:rsidRPr="008F4A6A">
        <w:rPr>
          <w:rFonts w:ascii="Arial" w:hAnsi="Arial" w:cs="Arial"/>
          <w:sz w:val="28"/>
          <w:szCs w:val="28"/>
        </w:rPr>
        <w:t>» стали учащи</w:t>
      </w:r>
      <w:r w:rsidR="00013B8C" w:rsidRPr="008F4A6A">
        <w:rPr>
          <w:rFonts w:ascii="Arial" w:hAnsi="Arial" w:cs="Arial"/>
          <w:sz w:val="28"/>
          <w:szCs w:val="28"/>
        </w:rPr>
        <w:t xml:space="preserve">еся средней школы №11 </w:t>
      </w:r>
      <w:r w:rsidR="00013B8C" w:rsidRPr="008F4A6A">
        <w:rPr>
          <w:rFonts w:ascii="Arial" w:hAnsi="Arial" w:cs="Arial"/>
          <w:b/>
          <w:sz w:val="28"/>
          <w:szCs w:val="28"/>
        </w:rPr>
        <w:t xml:space="preserve">Дарья </w:t>
      </w:r>
      <w:proofErr w:type="spellStart"/>
      <w:r w:rsidR="00013B8C" w:rsidRPr="008F4A6A">
        <w:rPr>
          <w:rFonts w:ascii="Arial" w:hAnsi="Arial" w:cs="Arial"/>
          <w:b/>
          <w:sz w:val="28"/>
          <w:szCs w:val="28"/>
        </w:rPr>
        <w:t>Дедович</w:t>
      </w:r>
      <w:proofErr w:type="spellEnd"/>
      <w:r w:rsidRPr="008F4A6A">
        <w:rPr>
          <w:rFonts w:ascii="Arial" w:hAnsi="Arial" w:cs="Arial"/>
          <w:sz w:val="28"/>
          <w:szCs w:val="28"/>
        </w:rPr>
        <w:t xml:space="preserve"> (возрастная категория </w:t>
      </w:r>
      <w:r w:rsidR="00542D17" w:rsidRPr="008F4A6A">
        <w:rPr>
          <w:rFonts w:ascii="Arial" w:hAnsi="Arial" w:cs="Arial"/>
          <w:sz w:val="28"/>
          <w:szCs w:val="28"/>
        </w:rPr>
        <w:t>«</w:t>
      </w:r>
      <w:r w:rsidRPr="008F4A6A">
        <w:rPr>
          <w:rFonts w:ascii="Arial" w:hAnsi="Arial" w:cs="Arial"/>
          <w:sz w:val="28"/>
          <w:szCs w:val="28"/>
        </w:rPr>
        <w:t>1-4 классы</w:t>
      </w:r>
      <w:r w:rsidR="00542D17" w:rsidRPr="008F4A6A">
        <w:rPr>
          <w:rFonts w:ascii="Arial" w:hAnsi="Arial" w:cs="Arial"/>
          <w:sz w:val="28"/>
          <w:szCs w:val="28"/>
        </w:rPr>
        <w:t>»</w:t>
      </w:r>
      <w:r w:rsidRPr="008F4A6A">
        <w:rPr>
          <w:rFonts w:ascii="Arial" w:hAnsi="Arial" w:cs="Arial"/>
          <w:sz w:val="28"/>
          <w:szCs w:val="28"/>
        </w:rPr>
        <w:t xml:space="preserve">), </w:t>
      </w:r>
      <w:r w:rsidRPr="008F4A6A">
        <w:rPr>
          <w:rFonts w:ascii="Arial" w:hAnsi="Arial" w:cs="Arial"/>
          <w:b/>
          <w:sz w:val="28"/>
          <w:szCs w:val="28"/>
        </w:rPr>
        <w:t>Анастасия Гарбар</w:t>
      </w:r>
      <w:r w:rsidRPr="008F4A6A">
        <w:rPr>
          <w:rFonts w:ascii="Arial" w:hAnsi="Arial" w:cs="Arial"/>
          <w:sz w:val="28"/>
          <w:szCs w:val="28"/>
        </w:rPr>
        <w:t xml:space="preserve"> (возрастная категория </w:t>
      </w:r>
      <w:r w:rsidR="00542D17" w:rsidRPr="008F4A6A">
        <w:rPr>
          <w:rFonts w:ascii="Arial" w:hAnsi="Arial" w:cs="Arial"/>
          <w:sz w:val="28"/>
          <w:szCs w:val="28"/>
        </w:rPr>
        <w:t>«</w:t>
      </w:r>
      <w:r w:rsidRPr="008F4A6A">
        <w:rPr>
          <w:rFonts w:ascii="Arial" w:hAnsi="Arial" w:cs="Arial"/>
          <w:sz w:val="28"/>
          <w:szCs w:val="28"/>
        </w:rPr>
        <w:t>5-7 классы</w:t>
      </w:r>
      <w:r w:rsidR="00542D17" w:rsidRPr="008F4A6A">
        <w:rPr>
          <w:rFonts w:ascii="Arial" w:hAnsi="Arial" w:cs="Arial"/>
          <w:sz w:val="28"/>
          <w:szCs w:val="28"/>
        </w:rPr>
        <w:t>»</w:t>
      </w:r>
      <w:r w:rsidRPr="008F4A6A">
        <w:rPr>
          <w:rFonts w:ascii="Arial" w:hAnsi="Arial" w:cs="Arial"/>
          <w:sz w:val="28"/>
          <w:szCs w:val="28"/>
        </w:rPr>
        <w:t xml:space="preserve">) и </w:t>
      </w:r>
      <w:r w:rsidRPr="008F4A6A">
        <w:rPr>
          <w:rFonts w:ascii="Arial" w:hAnsi="Arial" w:cs="Arial"/>
          <w:b/>
          <w:sz w:val="28"/>
          <w:szCs w:val="28"/>
        </w:rPr>
        <w:t xml:space="preserve">Ольга </w:t>
      </w:r>
      <w:proofErr w:type="spellStart"/>
      <w:r w:rsidRPr="008F4A6A">
        <w:rPr>
          <w:rFonts w:ascii="Arial" w:hAnsi="Arial" w:cs="Arial"/>
          <w:b/>
          <w:sz w:val="28"/>
          <w:szCs w:val="28"/>
        </w:rPr>
        <w:t>Вышенцева</w:t>
      </w:r>
      <w:proofErr w:type="spellEnd"/>
      <w:r w:rsidRPr="008F4A6A">
        <w:rPr>
          <w:rFonts w:ascii="Arial" w:hAnsi="Arial" w:cs="Arial"/>
          <w:sz w:val="28"/>
          <w:szCs w:val="28"/>
        </w:rPr>
        <w:t xml:space="preserve"> (возрастная категория </w:t>
      </w:r>
      <w:r w:rsidR="00542D17" w:rsidRPr="008F4A6A">
        <w:rPr>
          <w:rFonts w:ascii="Arial" w:hAnsi="Arial" w:cs="Arial"/>
          <w:sz w:val="28"/>
          <w:szCs w:val="28"/>
        </w:rPr>
        <w:t>«</w:t>
      </w:r>
      <w:r w:rsidRPr="008F4A6A">
        <w:rPr>
          <w:rFonts w:ascii="Arial" w:hAnsi="Arial" w:cs="Arial"/>
          <w:sz w:val="28"/>
          <w:szCs w:val="28"/>
        </w:rPr>
        <w:t xml:space="preserve">8-11 классы). Именно этим ребятам предстоит </w:t>
      </w:r>
      <w:r w:rsidRPr="008F4A6A">
        <w:rPr>
          <w:rFonts w:ascii="Arial" w:hAnsi="Arial" w:cs="Arial"/>
          <w:sz w:val="28"/>
          <w:szCs w:val="28"/>
        </w:rPr>
        <w:lastRenderedPageBreak/>
        <w:t>отстаивать честь Мозыря на областном этапе, которы</w:t>
      </w:r>
      <w:r w:rsidR="00CD5A66" w:rsidRPr="008F4A6A">
        <w:rPr>
          <w:rFonts w:ascii="Arial" w:hAnsi="Arial" w:cs="Arial"/>
          <w:sz w:val="28"/>
          <w:szCs w:val="28"/>
        </w:rPr>
        <w:t>й состоится в Гомеле уже в</w:t>
      </w:r>
      <w:r w:rsidRPr="008F4A6A">
        <w:rPr>
          <w:rFonts w:ascii="Arial" w:hAnsi="Arial" w:cs="Arial"/>
          <w:sz w:val="28"/>
          <w:szCs w:val="28"/>
        </w:rPr>
        <w:t xml:space="preserve"> март</w:t>
      </w:r>
      <w:r w:rsidR="00CD5A66" w:rsidRPr="008F4A6A">
        <w:rPr>
          <w:rFonts w:ascii="Arial" w:hAnsi="Arial" w:cs="Arial"/>
          <w:sz w:val="28"/>
          <w:szCs w:val="28"/>
        </w:rPr>
        <w:t>е</w:t>
      </w:r>
      <w:r w:rsidRPr="008F4A6A">
        <w:rPr>
          <w:rFonts w:ascii="Arial" w:hAnsi="Arial" w:cs="Arial"/>
          <w:sz w:val="28"/>
          <w:szCs w:val="28"/>
        </w:rPr>
        <w:t>.</w:t>
      </w:r>
    </w:p>
    <w:p w:rsidR="00F97D72" w:rsidRDefault="00F97D72" w:rsidP="00E5280E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97D72" w:rsidRPr="00F97D72" w:rsidRDefault="00F97D72" w:rsidP="00F97D72">
      <w:pPr>
        <w:jc w:val="both"/>
        <w:rPr>
          <w:rFonts w:ascii="Arial" w:hAnsi="Arial" w:cs="Arial"/>
          <w:b/>
          <w:sz w:val="28"/>
          <w:szCs w:val="28"/>
        </w:rPr>
      </w:pPr>
      <w:r w:rsidRPr="00F97D72">
        <w:rPr>
          <w:rFonts w:ascii="Arial" w:hAnsi="Arial" w:cs="Arial"/>
          <w:b/>
          <w:sz w:val="28"/>
          <w:szCs w:val="28"/>
        </w:rPr>
        <w:t>Смертельный пожар</w:t>
      </w:r>
    </w:p>
    <w:p w:rsidR="00F97D72" w:rsidRPr="00F97D72" w:rsidRDefault="00F97D72" w:rsidP="00F97D7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F97D72">
        <w:rPr>
          <w:rFonts w:ascii="Arial" w:hAnsi="Arial" w:cs="Arial"/>
          <w:sz w:val="28"/>
          <w:szCs w:val="28"/>
        </w:rPr>
        <w:t xml:space="preserve">В воскресенье 16 февраля в службу спасения по телефону «101» поступило сообщение о пожаре в квартире на улице </w:t>
      </w:r>
      <w:proofErr w:type="spellStart"/>
      <w:r w:rsidRPr="00F97D72">
        <w:rPr>
          <w:rFonts w:ascii="Arial" w:hAnsi="Arial" w:cs="Arial"/>
          <w:sz w:val="28"/>
          <w:szCs w:val="28"/>
        </w:rPr>
        <w:t>Котловца</w:t>
      </w:r>
      <w:proofErr w:type="spellEnd"/>
      <w:r w:rsidRPr="00F97D72">
        <w:rPr>
          <w:rFonts w:ascii="Arial" w:hAnsi="Arial" w:cs="Arial"/>
          <w:sz w:val="28"/>
          <w:szCs w:val="28"/>
        </w:rPr>
        <w:t>. При проведении разведки в комнате спасатели обнаружили на горящем диване хозяйку квартиры без признаков жизни. Рассматриваемая версия причины пожара – неосторожное обращение с огнем при курении. Со слов соседей пенсионерка проживала одна, характеризовалась посредственно, употребляла спиртные напитки и часто курила.</w:t>
      </w:r>
    </w:p>
    <w:p w:rsidR="00F97D72" w:rsidRPr="00F97D72" w:rsidRDefault="00F97D72" w:rsidP="00F97D7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F97D72">
        <w:rPr>
          <w:rFonts w:ascii="Arial" w:hAnsi="Arial" w:cs="Arial"/>
          <w:sz w:val="28"/>
          <w:szCs w:val="28"/>
        </w:rPr>
        <w:t>С начала текущего года это уже вторая гибель на территории Мозырского района по причине неосторожности при обращении с огнем. Для предотвращения подобных трагедий, курящим жителям нашего региона следует придерживаться необходимых правил безопасности и не допускать курения вблизи сгораемых материалов. Не подвергайте себя и окружающих людей опасности и помните, что огонь ошибок не прощает.</w:t>
      </w:r>
    </w:p>
    <w:p w:rsidR="00F97D72" w:rsidRPr="008F4A6A" w:rsidRDefault="00F97D72" w:rsidP="00E5280E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E97E49" w:rsidRPr="008F4A6A" w:rsidRDefault="00E97E49" w:rsidP="00E5280E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B03A3" w:rsidRPr="008F4A6A" w:rsidRDefault="00EB03A3" w:rsidP="00E5280E">
      <w:pPr>
        <w:tabs>
          <w:tab w:val="left" w:pos="709"/>
        </w:tabs>
        <w:ind w:firstLine="567"/>
        <w:jc w:val="right"/>
        <w:rPr>
          <w:rFonts w:ascii="Arial" w:hAnsi="Arial" w:cs="Arial"/>
          <w:sz w:val="28"/>
          <w:szCs w:val="28"/>
        </w:rPr>
      </w:pPr>
    </w:p>
    <w:p w:rsidR="00FF5C14" w:rsidRPr="008F4A6A" w:rsidRDefault="00DF66E3" w:rsidP="00E5280E">
      <w:pPr>
        <w:tabs>
          <w:tab w:val="left" w:pos="709"/>
        </w:tabs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8F4A6A">
        <w:rPr>
          <w:rFonts w:ascii="Arial" w:hAnsi="Arial" w:cs="Arial"/>
          <w:sz w:val="28"/>
          <w:szCs w:val="28"/>
        </w:rPr>
        <w:t>Мозырское</w:t>
      </w:r>
      <w:proofErr w:type="spellEnd"/>
      <w:r w:rsidRPr="008F4A6A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sectPr w:rsidR="00FF5C14" w:rsidRPr="008F4A6A" w:rsidSect="006B5A22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A"/>
    <w:rsid w:val="00000EC5"/>
    <w:rsid w:val="00006049"/>
    <w:rsid w:val="00013B8C"/>
    <w:rsid w:val="000162B4"/>
    <w:rsid w:val="000344D5"/>
    <w:rsid w:val="0004488A"/>
    <w:rsid w:val="00044992"/>
    <w:rsid w:val="000529D5"/>
    <w:rsid w:val="000642A3"/>
    <w:rsid w:val="000C0465"/>
    <w:rsid w:val="000C54E2"/>
    <w:rsid w:val="000D6749"/>
    <w:rsid w:val="001058B0"/>
    <w:rsid w:val="00120015"/>
    <w:rsid w:val="00136D3B"/>
    <w:rsid w:val="0014646D"/>
    <w:rsid w:val="0017324E"/>
    <w:rsid w:val="001815F5"/>
    <w:rsid w:val="00193875"/>
    <w:rsid w:val="001938EE"/>
    <w:rsid w:val="001A3CDD"/>
    <w:rsid w:val="001F0E6B"/>
    <w:rsid w:val="002124DF"/>
    <w:rsid w:val="002162F7"/>
    <w:rsid w:val="00263FD4"/>
    <w:rsid w:val="002656B8"/>
    <w:rsid w:val="0027132D"/>
    <w:rsid w:val="002A384B"/>
    <w:rsid w:val="002D61B8"/>
    <w:rsid w:val="00300219"/>
    <w:rsid w:val="003132B0"/>
    <w:rsid w:val="00327656"/>
    <w:rsid w:val="003312F4"/>
    <w:rsid w:val="003333EF"/>
    <w:rsid w:val="003374DB"/>
    <w:rsid w:val="003503AB"/>
    <w:rsid w:val="003533F2"/>
    <w:rsid w:val="003B4055"/>
    <w:rsid w:val="003C6339"/>
    <w:rsid w:val="003D5566"/>
    <w:rsid w:val="003F1666"/>
    <w:rsid w:val="0041550F"/>
    <w:rsid w:val="004163D8"/>
    <w:rsid w:val="00450DE9"/>
    <w:rsid w:val="00470FAB"/>
    <w:rsid w:val="00476525"/>
    <w:rsid w:val="004876AB"/>
    <w:rsid w:val="004A56D0"/>
    <w:rsid w:val="004D7742"/>
    <w:rsid w:val="0053623C"/>
    <w:rsid w:val="0053682A"/>
    <w:rsid w:val="00542D17"/>
    <w:rsid w:val="00553DEC"/>
    <w:rsid w:val="0055692D"/>
    <w:rsid w:val="00561516"/>
    <w:rsid w:val="00571B71"/>
    <w:rsid w:val="00576129"/>
    <w:rsid w:val="005840AE"/>
    <w:rsid w:val="00591828"/>
    <w:rsid w:val="0061532E"/>
    <w:rsid w:val="006407C0"/>
    <w:rsid w:val="006809D6"/>
    <w:rsid w:val="006B5A22"/>
    <w:rsid w:val="00705DDC"/>
    <w:rsid w:val="007174DC"/>
    <w:rsid w:val="00725091"/>
    <w:rsid w:val="00743F93"/>
    <w:rsid w:val="00746B9E"/>
    <w:rsid w:val="00760EFD"/>
    <w:rsid w:val="00772A6D"/>
    <w:rsid w:val="007811AA"/>
    <w:rsid w:val="00797599"/>
    <w:rsid w:val="007B564C"/>
    <w:rsid w:val="007F499B"/>
    <w:rsid w:val="00810031"/>
    <w:rsid w:val="00810E94"/>
    <w:rsid w:val="00811060"/>
    <w:rsid w:val="0081272E"/>
    <w:rsid w:val="00860CBC"/>
    <w:rsid w:val="008B1E80"/>
    <w:rsid w:val="008D0628"/>
    <w:rsid w:val="008F4A6A"/>
    <w:rsid w:val="0092234E"/>
    <w:rsid w:val="009235A0"/>
    <w:rsid w:val="00932F21"/>
    <w:rsid w:val="00951CA9"/>
    <w:rsid w:val="00977868"/>
    <w:rsid w:val="00993A8F"/>
    <w:rsid w:val="00A26512"/>
    <w:rsid w:val="00A42308"/>
    <w:rsid w:val="00AA183F"/>
    <w:rsid w:val="00AF608F"/>
    <w:rsid w:val="00B105F6"/>
    <w:rsid w:val="00B321C4"/>
    <w:rsid w:val="00B34B9C"/>
    <w:rsid w:val="00B519D3"/>
    <w:rsid w:val="00B67BE5"/>
    <w:rsid w:val="00B814C6"/>
    <w:rsid w:val="00B96C3F"/>
    <w:rsid w:val="00BD0F68"/>
    <w:rsid w:val="00BE2C94"/>
    <w:rsid w:val="00BE7858"/>
    <w:rsid w:val="00BF4645"/>
    <w:rsid w:val="00C11E6C"/>
    <w:rsid w:val="00C80D78"/>
    <w:rsid w:val="00C87ECA"/>
    <w:rsid w:val="00CB64C3"/>
    <w:rsid w:val="00CD5A66"/>
    <w:rsid w:val="00CE23BD"/>
    <w:rsid w:val="00D22386"/>
    <w:rsid w:val="00D303EC"/>
    <w:rsid w:val="00D33E6C"/>
    <w:rsid w:val="00D53FF1"/>
    <w:rsid w:val="00D616BF"/>
    <w:rsid w:val="00DB24C3"/>
    <w:rsid w:val="00DF66E3"/>
    <w:rsid w:val="00E13774"/>
    <w:rsid w:val="00E151DC"/>
    <w:rsid w:val="00E5280E"/>
    <w:rsid w:val="00E56512"/>
    <w:rsid w:val="00E6398B"/>
    <w:rsid w:val="00E77BF2"/>
    <w:rsid w:val="00E9655F"/>
    <w:rsid w:val="00E97E49"/>
    <w:rsid w:val="00EB03A3"/>
    <w:rsid w:val="00EC5879"/>
    <w:rsid w:val="00EF161A"/>
    <w:rsid w:val="00F00C25"/>
    <w:rsid w:val="00F204E1"/>
    <w:rsid w:val="00F6289D"/>
    <w:rsid w:val="00F875DD"/>
    <w:rsid w:val="00F935D4"/>
    <w:rsid w:val="00F97D72"/>
    <w:rsid w:val="00FA3C5F"/>
    <w:rsid w:val="00FA3F03"/>
    <w:rsid w:val="00FC1D7B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732"/>
  <w15:chartTrackingRefBased/>
  <w15:docId w15:val="{43A8B705-8A5E-405E-A1FF-1E33B3E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EC"/>
    <w:pPr>
      <w:ind w:firstLine="0"/>
    </w:pPr>
    <w:rPr>
      <w:rFonts w:eastAsia="Times New Roman" w:cs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F1666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03EC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303EC"/>
    <w:rPr>
      <w:rFonts w:eastAsia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CB64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1666"/>
    <w:rPr>
      <w:rFonts w:eastAsia="Times New Roman" w:cs="Times New Roman"/>
      <w:sz w:val="24"/>
      <w:szCs w:val="20"/>
      <w:lang w:eastAsia="ru-RU"/>
    </w:rPr>
  </w:style>
  <w:style w:type="paragraph" w:customStyle="1" w:styleId="12">
    <w:name w:val="О@1новной текст с отступом 2"/>
    <w:basedOn w:val="a"/>
    <w:rsid w:val="003F1666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3F1666"/>
    <w:pPr>
      <w:ind w:firstLine="567"/>
      <w:jc w:val="both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D6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7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2020-02-17T19:29:00Z</dcterms:created>
  <dcterms:modified xsi:type="dcterms:W3CDTF">2020-02-24T11:45:00Z</dcterms:modified>
</cp:coreProperties>
</file>