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89" w:rsidRPr="00EA5220" w:rsidRDefault="00C94289" w:rsidP="00C7177E">
      <w:pPr>
        <w:pStyle w:val="a3"/>
        <w:spacing w:before="0" w:beforeAutospacing="0" w:after="0" w:afterAutospacing="0"/>
        <w:jc w:val="both"/>
        <w:rPr>
          <w:b/>
          <w:color w:val="000000"/>
          <w:sz w:val="30"/>
          <w:szCs w:val="30"/>
        </w:rPr>
      </w:pPr>
    </w:p>
    <w:p w:rsidR="005411D3" w:rsidRPr="00EA5220" w:rsidRDefault="005411D3" w:rsidP="005411D3">
      <w:pPr>
        <w:tabs>
          <w:tab w:val="left" w:pos="0"/>
        </w:tabs>
        <w:rPr>
          <w:b/>
        </w:rPr>
      </w:pPr>
      <w:r w:rsidRPr="00EA5220">
        <w:rPr>
          <w:b/>
        </w:rPr>
        <w:t>ОСЕННИЙ БАЛ ЮНЫХ СПАСАТЕЛЕЙ…</w:t>
      </w:r>
    </w:p>
    <w:p w:rsidR="005411D3" w:rsidRPr="00EA5220" w:rsidRDefault="005411D3" w:rsidP="005411D3">
      <w:pPr>
        <w:pStyle w:val="a3"/>
        <w:shd w:val="clear" w:color="auto" w:fill="FFFFFF"/>
        <w:spacing w:before="0" w:beforeAutospacing="0" w:after="0" w:afterAutospacing="0"/>
        <w:ind w:firstLine="600"/>
        <w:jc w:val="both"/>
        <w:rPr>
          <w:sz w:val="30"/>
          <w:szCs w:val="30"/>
        </w:rPr>
      </w:pPr>
      <w:r w:rsidRPr="00EA5220">
        <w:rPr>
          <w:b/>
          <w:sz w:val="30"/>
          <w:szCs w:val="30"/>
        </w:rPr>
        <w:tab/>
      </w:r>
      <w:r w:rsidRPr="00EA5220">
        <w:rPr>
          <w:sz w:val="30"/>
          <w:szCs w:val="30"/>
        </w:rPr>
        <w:t>В преддверии дня образования Белорусской молодежной организации спасателей-пожарных в средней школе №11 города Мозыря состоялся осенний бал юных спасателей. В праздничном мероприятии приняло участие более двухсот активистов молодежной организации от всех городских школ.</w:t>
      </w:r>
    </w:p>
    <w:p w:rsidR="005411D3" w:rsidRPr="00EA5220" w:rsidRDefault="005411D3" w:rsidP="005411D3">
      <w:pPr>
        <w:pStyle w:val="a3"/>
        <w:shd w:val="clear" w:color="auto" w:fill="FFFFFF"/>
        <w:spacing w:before="0" w:beforeAutospacing="0" w:after="0" w:afterAutospacing="0"/>
        <w:ind w:firstLine="600"/>
        <w:jc w:val="both"/>
        <w:rPr>
          <w:sz w:val="30"/>
          <w:szCs w:val="30"/>
        </w:rPr>
      </w:pPr>
      <w:r w:rsidRPr="00EA5220">
        <w:rPr>
          <w:sz w:val="30"/>
          <w:szCs w:val="30"/>
        </w:rPr>
        <w:t xml:space="preserve">В начале встречи юные помощники МЧС посмотрели фильм о молодежном движении спасателей в Беларуси, а также познакомились с итогами республиканского слета, прошедшего по традиции в национальном оздоровительном центре «Зубренок». Дальше состоялось открытие осеннего бала. Чтобы подчеркнуть торжественность и значимость мероприятия, юные спасатели, вместо форменной экипировки, облачились в бальные платья и строгие костюмы. Как выяснилось вальсировать и участвовать в конкурсах по безопасности у ребят получается одинаково хорошо, поэтому состязания с настоящей экипировкой спасателей прошли без сучка и задоринки. Чтобы охватить своим вниманием как можно больше приглашенных ребят, с капитанами команд от каждой школы была проведена викторина по безопасности. А во время презентации деятельности молодежной организации спасателей-пожарных, на сцену поочередно «вышли» 8 профилактических акций МЧС, участие в которых также принимают юные спасатели. </w:t>
      </w:r>
    </w:p>
    <w:p w:rsidR="005411D3" w:rsidRPr="00EA5220" w:rsidRDefault="005411D3" w:rsidP="005411D3">
      <w:pPr>
        <w:pStyle w:val="a3"/>
        <w:shd w:val="clear" w:color="auto" w:fill="FFFFFF"/>
        <w:spacing w:before="0" w:beforeAutospacing="0" w:after="0" w:afterAutospacing="0"/>
        <w:ind w:firstLine="600"/>
        <w:jc w:val="both"/>
        <w:rPr>
          <w:sz w:val="30"/>
          <w:szCs w:val="30"/>
        </w:rPr>
      </w:pPr>
      <w:r w:rsidRPr="00EA5220">
        <w:rPr>
          <w:sz w:val="30"/>
          <w:szCs w:val="30"/>
        </w:rPr>
        <w:t xml:space="preserve">Осенний бал не случайно состоялся в стенах средней школы №11 города Мозыря. Ведь активисты БМООСП именно этой школы вот уже несколько лет подряд держатся в лидерах как городских, так и зональных этапов. Поэтому в подарок собравшимся школьникам был представлен конкурс-победитель городского слета юных спасателей 2019 года «БМООСП – организация моя». Вместе с благодарностями от работников МЧС ребята, пополнившие ряды активистов организации в недавнем времени получили из рук спасателей еще и членские удостоверения. В окончании встречи на волне позитивного настроения все юные помощники МЧС приняли участие </w:t>
      </w:r>
      <w:proofErr w:type="gramStart"/>
      <w:r w:rsidRPr="00EA5220">
        <w:rPr>
          <w:sz w:val="30"/>
          <w:szCs w:val="30"/>
        </w:rPr>
        <w:t>в ярком</w:t>
      </w:r>
      <w:proofErr w:type="gramEnd"/>
      <w:r w:rsidRPr="00EA5220">
        <w:rPr>
          <w:sz w:val="30"/>
          <w:szCs w:val="30"/>
        </w:rPr>
        <w:t xml:space="preserve"> и динамичном флэш-мобе. </w:t>
      </w:r>
    </w:p>
    <w:p w:rsidR="00F05A7E" w:rsidRPr="00EA5220" w:rsidRDefault="00F05A7E" w:rsidP="00564DD4">
      <w:pPr>
        <w:jc w:val="both"/>
        <w:rPr>
          <w:b/>
        </w:rPr>
      </w:pPr>
    </w:p>
    <w:p w:rsidR="005411D3" w:rsidRPr="00EA5220" w:rsidRDefault="005411D3" w:rsidP="005411D3">
      <w:pPr>
        <w:tabs>
          <w:tab w:val="left" w:pos="0"/>
        </w:tabs>
        <w:rPr>
          <w:color w:val="010101"/>
        </w:rPr>
      </w:pPr>
      <w:r w:rsidRPr="00EA5220">
        <w:rPr>
          <w:b/>
        </w:rPr>
        <w:t>ЗА БЕЗОПАСНОСТЬ ВМЕСТЕ…</w:t>
      </w:r>
    </w:p>
    <w:p w:rsidR="005411D3" w:rsidRPr="00EA5220" w:rsidRDefault="005411D3" w:rsidP="005411D3">
      <w:pPr>
        <w:pStyle w:val="a3"/>
        <w:shd w:val="clear" w:color="auto" w:fill="FFFFFF"/>
        <w:spacing w:before="0" w:beforeAutospacing="0" w:after="0" w:afterAutospacing="0"/>
        <w:ind w:firstLine="567"/>
        <w:jc w:val="both"/>
        <w:rPr>
          <w:sz w:val="30"/>
          <w:szCs w:val="30"/>
        </w:rPr>
      </w:pPr>
      <w:r w:rsidRPr="00EA5220">
        <w:rPr>
          <w:sz w:val="30"/>
          <w:szCs w:val="30"/>
        </w:rPr>
        <w:t>С 16 октября в Беларуси стартовала республиканская пожарно-профилактическая акция по предупреждению пожаров и гибели людей от них в жилье «За безопасность вместе!».</w:t>
      </w:r>
    </w:p>
    <w:p w:rsidR="005411D3" w:rsidRPr="00EA5220" w:rsidRDefault="005411D3" w:rsidP="005411D3">
      <w:pPr>
        <w:pStyle w:val="a3"/>
        <w:shd w:val="clear" w:color="auto" w:fill="FFFFFF"/>
        <w:spacing w:before="0" w:beforeAutospacing="0" w:after="0" w:afterAutospacing="0"/>
        <w:ind w:firstLine="567"/>
        <w:jc w:val="both"/>
        <w:rPr>
          <w:sz w:val="30"/>
          <w:szCs w:val="30"/>
        </w:rPr>
      </w:pPr>
      <w:r w:rsidRPr="00EA5220">
        <w:rPr>
          <w:sz w:val="30"/>
          <w:szCs w:val="30"/>
        </w:rPr>
        <w:t>Статистика говорит о том, что главной причиной гибели людей от пожаров в жилищном фонде является незнание либо пренебрежение мерами безопасности, так называемый человеческий фактор – беспечные, неосторожные действия человека.</w:t>
      </w:r>
    </w:p>
    <w:p w:rsidR="005411D3" w:rsidRPr="00EA5220" w:rsidRDefault="005411D3" w:rsidP="005411D3">
      <w:pPr>
        <w:pStyle w:val="a3"/>
        <w:shd w:val="clear" w:color="auto" w:fill="FFFFFF"/>
        <w:spacing w:before="0" w:beforeAutospacing="0" w:after="0" w:afterAutospacing="0"/>
        <w:ind w:firstLine="567"/>
        <w:jc w:val="both"/>
        <w:rPr>
          <w:sz w:val="30"/>
          <w:szCs w:val="30"/>
        </w:rPr>
      </w:pPr>
      <w:r w:rsidRPr="00EA5220">
        <w:rPr>
          <w:sz w:val="30"/>
          <w:szCs w:val="30"/>
        </w:rPr>
        <w:lastRenderedPageBreak/>
        <w:t xml:space="preserve">Акцент при проведении акции делается на помощи одиноким и одиноко проживающим пожилым гражданам, инвалидам, семьям, в которых дети находятся в социально опасном положении, и другим людям в приведении их домов и квартир в </w:t>
      </w:r>
      <w:proofErr w:type="spellStart"/>
      <w:r w:rsidRPr="00EA5220">
        <w:rPr>
          <w:sz w:val="30"/>
          <w:szCs w:val="30"/>
        </w:rPr>
        <w:t>пожаробезопасное</w:t>
      </w:r>
      <w:proofErr w:type="spellEnd"/>
      <w:r w:rsidRPr="00EA5220">
        <w:rPr>
          <w:sz w:val="30"/>
          <w:szCs w:val="30"/>
        </w:rPr>
        <w:t xml:space="preserve"> состояние.</w:t>
      </w:r>
    </w:p>
    <w:p w:rsidR="005411D3" w:rsidRPr="00EA5220" w:rsidRDefault="005411D3" w:rsidP="005411D3">
      <w:pPr>
        <w:pStyle w:val="a3"/>
        <w:shd w:val="clear" w:color="auto" w:fill="FFFFFF"/>
        <w:spacing w:before="0" w:beforeAutospacing="0" w:after="0" w:afterAutospacing="0"/>
        <w:ind w:firstLine="567"/>
        <w:jc w:val="both"/>
        <w:rPr>
          <w:sz w:val="30"/>
          <w:szCs w:val="30"/>
        </w:rPr>
      </w:pPr>
      <w:r w:rsidRPr="00EA5220">
        <w:rPr>
          <w:sz w:val="30"/>
          <w:szCs w:val="30"/>
        </w:rPr>
        <w:t>К акции присоединились Министерство внутренних дел, Министерство труда и социальной защиты, Министерство образования, Министерство информации, Министерство жилищно-коммунального хозяйства, Министерство здравоохранения и Министерство энергетики.</w:t>
      </w:r>
    </w:p>
    <w:p w:rsidR="005411D3" w:rsidRPr="00EA5220" w:rsidRDefault="005411D3" w:rsidP="005411D3">
      <w:pPr>
        <w:pStyle w:val="a3"/>
        <w:shd w:val="clear" w:color="auto" w:fill="FFFFFF"/>
        <w:spacing w:before="0" w:beforeAutospacing="0" w:after="0" w:afterAutospacing="0"/>
        <w:ind w:firstLine="567"/>
        <w:jc w:val="both"/>
        <w:rPr>
          <w:sz w:val="30"/>
          <w:szCs w:val="30"/>
        </w:rPr>
      </w:pPr>
      <w:r w:rsidRPr="00EA5220">
        <w:rPr>
          <w:sz w:val="30"/>
          <w:szCs w:val="30"/>
        </w:rPr>
        <w:t xml:space="preserve">Приглашаем всех граждан принять участие в акции! Проверьте работоспособность автономных пожарных </w:t>
      </w:r>
      <w:proofErr w:type="spellStart"/>
      <w:r w:rsidRPr="00EA5220">
        <w:rPr>
          <w:sz w:val="30"/>
          <w:szCs w:val="30"/>
        </w:rPr>
        <w:t>извещателей</w:t>
      </w:r>
      <w:proofErr w:type="spellEnd"/>
      <w:r w:rsidRPr="00EA5220">
        <w:rPr>
          <w:sz w:val="30"/>
          <w:szCs w:val="30"/>
        </w:rPr>
        <w:t>, а в случае отсутствия установите их в жилых помещениях. Кроме того, обратите внимание, исправно ли отопительное оборудование в ваших домовладениях, а также электрической проводки.</w:t>
      </w:r>
    </w:p>
    <w:p w:rsidR="005411D3" w:rsidRPr="00EA5220" w:rsidRDefault="005411D3" w:rsidP="005411D3">
      <w:pPr>
        <w:pStyle w:val="a3"/>
        <w:shd w:val="clear" w:color="auto" w:fill="FFFFFF"/>
        <w:spacing w:before="0" w:beforeAutospacing="0" w:after="0" w:afterAutospacing="0"/>
        <w:ind w:firstLine="567"/>
        <w:jc w:val="both"/>
        <w:rPr>
          <w:sz w:val="30"/>
          <w:szCs w:val="30"/>
        </w:rPr>
      </w:pPr>
      <w:r w:rsidRPr="00EA5220">
        <w:rPr>
          <w:sz w:val="30"/>
          <w:szCs w:val="30"/>
        </w:rPr>
        <w:t>Помните, что в соответствии с законодательством Республики Беларусь, ответственность за соблюдение требований пожарной безопасности в жилых домах, принадлежащих гражданам на праве частной собственности, возложена на их собственников.</w:t>
      </w:r>
    </w:p>
    <w:p w:rsidR="005411D3" w:rsidRPr="00EA5220" w:rsidRDefault="005411D3" w:rsidP="005411D3">
      <w:pPr>
        <w:pStyle w:val="a3"/>
        <w:shd w:val="clear" w:color="auto" w:fill="FFFFFF"/>
        <w:spacing w:before="0" w:beforeAutospacing="0" w:after="0" w:afterAutospacing="0"/>
        <w:ind w:firstLine="567"/>
        <w:jc w:val="both"/>
        <w:rPr>
          <w:sz w:val="30"/>
          <w:szCs w:val="30"/>
        </w:rPr>
      </w:pPr>
    </w:p>
    <w:p w:rsidR="005411D3" w:rsidRPr="00EA5220" w:rsidRDefault="005411D3" w:rsidP="005411D3">
      <w:pPr>
        <w:jc w:val="both"/>
        <w:rPr>
          <w:color w:val="000000"/>
        </w:rPr>
      </w:pPr>
      <w:r w:rsidRPr="00EA5220">
        <w:rPr>
          <w:b/>
          <w:color w:val="000000"/>
        </w:rPr>
        <w:t>ПЕЧКИ-ЛАВОЧКИ…</w:t>
      </w:r>
    </w:p>
    <w:p w:rsidR="005411D3" w:rsidRPr="00EA5220" w:rsidRDefault="005411D3" w:rsidP="005411D3">
      <w:pPr>
        <w:shd w:val="clear" w:color="auto" w:fill="FFFFFF"/>
        <w:ind w:firstLine="357"/>
        <w:jc w:val="both"/>
      </w:pPr>
      <w:r w:rsidRPr="00EA5220">
        <w:t>Сейчас середина осени, а значит, что многим людям днем тепло, а по ночам уже довольно холодно. Возможностью согреться часто становится печь. 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Рекомендации МЧС о том, как избежать беды, – в следующем материале.</w:t>
      </w:r>
    </w:p>
    <w:p w:rsidR="005411D3" w:rsidRPr="00EA5220" w:rsidRDefault="005411D3" w:rsidP="005411D3">
      <w:pPr>
        <w:shd w:val="clear" w:color="auto" w:fill="FFFFFF"/>
        <w:ind w:firstLine="357"/>
        <w:jc w:val="both"/>
      </w:pPr>
      <w:r w:rsidRPr="00EA5220">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5411D3" w:rsidRPr="00EA5220" w:rsidRDefault="005411D3" w:rsidP="005411D3">
      <w:pPr>
        <w:shd w:val="clear" w:color="auto" w:fill="FFFFFF"/>
        <w:ind w:firstLine="357"/>
        <w:jc w:val="both"/>
      </w:pPr>
      <w:r w:rsidRPr="00EA5220">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5411D3" w:rsidRPr="00EA5220" w:rsidRDefault="005411D3" w:rsidP="005411D3">
      <w:pPr>
        <w:shd w:val="clear" w:color="auto" w:fill="FFFFFF"/>
        <w:ind w:firstLine="357"/>
        <w:jc w:val="both"/>
      </w:pPr>
      <w:r w:rsidRPr="00EA5220">
        <w:t>Спасатели-пожарные предлагают запомнить также ряд других правил:</w:t>
      </w:r>
    </w:p>
    <w:p w:rsidR="005411D3" w:rsidRPr="00EA5220" w:rsidRDefault="005411D3" w:rsidP="005411D3">
      <w:pPr>
        <w:shd w:val="clear" w:color="auto" w:fill="FFFFFF"/>
        <w:ind w:firstLine="357"/>
        <w:jc w:val="both"/>
      </w:pPr>
      <w:r w:rsidRPr="00EA5220">
        <w:t>- в сильные морозы топить печь рекомендуется два-три раза в день не более чем по полтора часа. Это позволит избежать ее перекала;</w:t>
      </w:r>
    </w:p>
    <w:p w:rsidR="005411D3" w:rsidRPr="00EA5220" w:rsidRDefault="005411D3" w:rsidP="005411D3">
      <w:pPr>
        <w:shd w:val="clear" w:color="auto" w:fill="FFFFFF"/>
        <w:ind w:firstLine="357"/>
        <w:jc w:val="both"/>
      </w:pPr>
      <w:r w:rsidRPr="00EA5220">
        <w:t xml:space="preserve">- в печи не должно быть трещин и щелей, а дымоход должен иметь хорошую тягу и быть побелен известковым раствором. Делается это для </w:t>
      </w:r>
      <w:r w:rsidRPr="00EA5220">
        <w:lastRenderedPageBreak/>
        <w:t>того, чтобы на белом фоне можно было заметить появляющиеся со временем трещины;</w:t>
      </w:r>
    </w:p>
    <w:p w:rsidR="005411D3" w:rsidRPr="00EA5220" w:rsidRDefault="005411D3" w:rsidP="005411D3">
      <w:pPr>
        <w:shd w:val="clear" w:color="auto" w:fill="FFFFFF"/>
        <w:ind w:firstLine="357"/>
        <w:jc w:val="both"/>
      </w:pPr>
      <w:r w:rsidRPr="00EA5220">
        <w:t>- в отопительный сезон очищайте дымоход от сажи не менее одного раза в 2 месяца;</w:t>
      </w:r>
    </w:p>
    <w:p w:rsidR="005411D3" w:rsidRPr="00EA5220" w:rsidRDefault="005411D3" w:rsidP="005411D3">
      <w:pPr>
        <w:shd w:val="clear" w:color="auto" w:fill="FFFFFF"/>
        <w:ind w:firstLine="357"/>
        <w:jc w:val="both"/>
      </w:pPr>
      <w:r w:rsidRPr="00EA5220">
        <w:t>- печь и дымовая труба в местах соединения с деревянными перекрытиями должны иметь утолщение кирпичной кладки или разделку;</w:t>
      </w:r>
    </w:p>
    <w:p w:rsidR="005411D3" w:rsidRPr="00EA5220" w:rsidRDefault="005411D3" w:rsidP="005411D3">
      <w:pPr>
        <w:shd w:val="clear" w:color="auto" w:fill="FFFFFF"/>
        <w:ind w:firstLine="357"/>
        <w:jc w:val="both"/>
      </w:pPr>
      <w:r w:rsidRPr="00EA5220">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5411D3" w:rsidRPr="00EA5220" w:rsidRDefault="005411D3" w:rsidP="005411D3">
      <w:pPr>
        <w:shd w:val="clear" w:color="auto" w:fill="FFFFFF"/>
        <w:ind w:firstLine="357"/>
        <w:jc w:val="both"/>
      </w:pPr>
      <w:r w:rsidRPr="00EA5220">
        <w:t>- ни в коем случае не используйте при растопке легковоспламеняющиеся и горючие жидкости;</w:t>
      </w:r>
    </w:p>
    <w:p w:rsidR="005411D3" w:rsidRPr="00EA5220" w:rsidRDefault="005411D3" w:rsidP="005411D3">
      <w:pPr>
        <w:shd w:val="clear" w:color="auto" w:fill="FFFFFF"/>
        <w:ind w:firstLine="357"/>
        <w:jc w:val="both"/>
      </w:pPr>
      <w:r w:rsidRPr="00EA5220">
        <w:t>- не оставляйте открытыми топочные дверцы и топящуюся печь без присмотра. Это прямой путь к пожару;</w:t>
      </w:r>
    </w:p>
    <w:p w:rsidR="005411D3" w:rsidRPr="00EA5220" w:rsidRDefault="005411D3" w:rsidP="005411D3">
      <w:pPr>
        <w:shd w:val="clear" w:color="auto" w:fill="FFFFFF"/>
        <w:ind w:firstLine="357"/>
        <w:jc w:val="both"/>
      </w:pPr>
      <w:r w:rsidRPr="00EA5220">
        <w:t>- держите не менее чем в полутора метрах от печи одежду, мебель, дрова и другие горючие материалы;</w:t>
      </w:r>
    </w:p>
    <w:p w:rsidR="005411D3" w:rsidRPr="00EA5220" w:rsidRDefault="005411D3" w:rsidP="005411D3">
      <w:pPr>
        <w:shd w:val="clear" w:color="auto" w:fill="FFFFFF"/>
        <w:ind w:firstLine="357"/>
        <w:jc w:val="both"/>
      </w:pPr>
      <w:r w:rsidRPr="00EA5220">
        <w:t>- золу и перегоревшие угли выбрасывайте не ближе 15 метров от строений;</w:t>
      </w:r>
    </w:p>
    <w:p w:rsidR="005411D3" w:rsidRPr="00EA5220" w:rsidRDefault="005411D3" w:rsidP="005411D3">
      <w:pPr>
        <w:shd w:val="clear" w:color="auto" w:fill="FFFFFF"/>
        <w:ind w:firstLine="357"/>
        <w:jc w:val="both"/>
      </w:pPr>
      <w:r w:rsidRPr="00EA5220">
        <w:t>- не оставляйте без присмотра топящуюся печь и не позволяйте детям самостоятельно их растапливать. </w:t>
      </w:r>
    </w:p>
    <w:p w:rsidR="005F2F0A" w:rsidRPr="00EA5220" w:rsidRDefault="005F2F0A" w:rsidP="00564DD4">
      <w:pPr>
        <w:ind w:firstLine="708"/>
        <w:jc w:val="both"/>
      </w:pPr>
    </w:p>
    <w:p w:rsidR="00E11499" w:rsidRDefault="00E11499" w:rsidP="00E11499">
      <w:pPr>
        <w:ind w:firstLine="708"/>
        <w:jc w:val="both"/>
      </w:pPr>
      <w:bookmarkStart w:id="0" w:name="_GoBack"/>
      <w:bookmarkEnd w:id="0"/>
    </w:p>
    <w:p w:rsidR="00DB7718" w:rsidRPr="005411D3" w:rsidRDefault="00DB7718" w:rsidP="00102ECC">
      <w:pPr>
        <w:ind w:left="3540"/>
        <w:jc w:val="right"/>
      </w:pPr>
      <w:proofErr w:type="spellStart"/>
      <w:r w:rsidRPr="005411D3">
        <w:t>Мозырское</w:t>
      </w:r>
      <w:proofErr w:type="spellEnd"/>
      <w:r w:rsidRPr="005411D3">
        <w:t xml:space="preserve"> районное подразделение МЧС.</w:t>
      </w:r>
    </w:p>
    <w:sectPr w:rsidR="00DB7718" w:rsidRPr="005411D3" w:rsidSect="00102ECC">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8C"/>
    <w:rsid w:val="0000213A"/>
    <w:rsid w:val="00043030"/>
    <w:rsid w:val="00044A30"/>
    <w:rsid w:val="00060E02"/>
    <w:rsid w:val="000641A2"/>
    <w:rsid w:val="00064842"/>
    <w:rsid w:val="000712B6"/>
    <w:rsid w:val="000A00AF"/>
    <w:rsid w:val="000A63A8"/>
    <w:rsid w:val="000A6FD1"/>
    <w:rsid w:val="000C19F2"/>
    <w:rsid w:val="000D4E03"/>
    <w:rsid w:val="000D7E91"/>
    <w:rsid w:val="00100B63"/>
    <w:rsid w:val="00102ECC"/>
    <w:rsid w:val="00114EA7"/>
    <w:rsid w:val="001166C6"/>
    <w:rsid w:val="00134480"/>
    <w:rsid w:val="00140507"/>
    <w:rsid w:val="001746C6"/>
    <w:rsid w:val="00182619"/>
    <w:rsid w:val="00193580"/>
    <w:rsid w:val="001A2829"/>
    <w:rsid w:val="001A4739"/>
    <w:rsid w:val="001B35D7"/>
    <w:rsid w:val="001C721C"/>
    <w:rsid w:val="001D5692"/>
    <w:rsid w:val="001E3961"/>
    <w:rsid w:val="001F37D2"/>
    <w:rsid w:val="00200EC9"/>
    <w:rsid w:val="002274B9"/>
    <w:rsid w:val="00244C87"/>
    <w:rsid w:val="0026182B"/>
    <w:rsid w:val="002678EE"/>
    <w:rsid w:val="00280A67"/>
    <w:rsid w:val="0028666F"/>
    <w:rsid w:val="00290B57"/>
    <w:rsid w:val="002A4A79"/>
    <w:rsid w:val="002A6EB0"/>
    <w:rsid w:val="002E08DC"/>
    <w:rsid w:val="00323E90"/>
    <w:rsid w:val="0033000A"/>
    <w:rsid w:val="00330EC1"/>
    <w:rsid w:val="0035068B"/>
    <w:rsid w:val="003C2030"/>
    <w:rsid w:val="003C6D51"/>
    <w:rsid w:val="003D5779"/>
    <w:rsid w:val="003F13CE"/>
    <w:rsid w:val="00413EDA"/>
    <w:rsid w:val="0043111F"/>
    <w:rsid w:val="004328E9"/>
    <w:rsid w:val="00447B7E"/>
    <w:rsid w:val="00484782"/>
    <w:rsid w:val="004A3F14"/>
    <w:rsid w:val="004A6F1C"/>
    <w:rsid w:val="004B1D99"/>
    <w:rsid w:val="004C39EE"/>
    <w:rsid w:val="004E5479"/>
    <w:rsid w:val="004F2A3B"/>
    <w:rsid w:val="00500421"/>
    <w:rsid w:val="00506A19"/>
    <w:rsid w:val="005101D0"/>
    <w:rsid w:val="005110B8"/>
    <w:rsid w:val="00516A01"/>
    <w:rsid w:val="00520AF1"/>
    <w:rsid w:val="005355E1"/>
    <w:rsid w:val="0054020F"/>
    <w:rsid w:val="005411D3"/>
    <w:rsid w:val="00547C48"/>
    <w:rsid w:val="00564DD4"/>
    <w:rsid w:val="0057052D"/>
    <w:rsid w:val="005738D9"/>
    <w:rsid w:val="00583282"/>
    <w:rsid w:val="00590214"/>
    <w:rsid w:val="00594F04"/>
    <w:rsid w:val="005B25F3"/>
    <w:rsid w:val="005C3291"/>
    <w:rsid w:val="005C44D2"/>
    <w:rsid w:val="005D4155"/>
    <w:rsid w:val="005D59E1"/>
    <w:rsid w:val="005E0242"/>
    <w:rsid w:val="005F14F9"/>
    <w:rsid w:val="005F2F0A"/>
    <w:rsid w:val="005F773C"/>
    <w:rsid w:val="0063166C"/>
    <w:rsid w:val="006566BF"/>
    <w:rsid w:val="0066022A"/>
    <w:rsid w:val="0066397D"/>
    <w:rsid w:val="006653CC"/>
    <w:rsid w:val="00666383"/>
    <w:rsid w:val="006939D0"/>
    <w:rsid w:val="006A4AAE"/>
    <w:rsid w:val="006D18D4"/>
    <w:rsid w:val="006E6052"/>
    <w:rsid w:val="00702AF1"/>
    <w:rsid w:val="00713A92"/>
    <w:rsid w:val="00716245"/>
    <w:rsid w:val="007630D8"/>
    <w:rsid w:val="007633C7"/>
    <w:rsid w:val="007674D3"/>
    <w:rsid w:val="007A1065"/>
    <w:rsid w:val="007A4FE0"/>
    <w:rsid w:val="007C2F10"/>
    <w:rsid w:val="00820F26"/>
    <w:rsid w:val="00820FEC"/>
    <w:rsid w:val="008243E4"/>
    <w:rsid w:val="00827BC7"/>
    <w:rsid w:val="0084154D"/>
    <w:rsid w:val="00846CFF"/>
    <w:rsid w:val="00865386"/>
    <w:rsid w:val="00882692"/>
    <w:rsid w:val="008C0F91"/>
    <w:rsid w:val="008E1A8F"/>
    <w:rsid w:val="008E3DEC"/>
    <w:rsid w:val="00902C2A"/>
    <w:rsid w:val="009064CD"/>
    <w:rsid w:val="00956AD3"/>
    <w:rsid w:val="0096185E"/>
    <w:rsid w:val="0098373B"/>
    <w:rsid w:val="00997530"/>
    <w:rsid w:val="009E68C6"/>
    <w:rsid w:val="00A02F37"/>
    <w:rsid w:val="00A401CC"/>
    <w:rsid w:val="00A84417"/>
    <w:rsid w:val="00A95358"/>
    <w:rsid w:val="00A96979"/>
    <w:rsid w:val="00A9709B"/>
    <w:rsid w:val="00AA40FE"/>
    <w:rsid w:val="00B10E2A"/>
    <w:rsid w:val="00B130B3"/>
    <w:rsid w:val="00B20207"/>
    <w:rsid w:val="00B214A1"/>
    <w:rsid w:val="00B3461B"/>
    <w:rsid w:val="00B470A1"/>
    <w:rsid w:val="00B74007"/>
    <w:rsid w:val="00B81266"/>
    <w:rsid w:val="00B83BFF"/>
    <w:rsid w:val="00B873DA"/>
    <w:rsid w:val="00B9080E"/>
    <w:rsid w:val="00BA1C48"/>
    <w:rsid w:val="00BC16BF"/>
    <w:rsid w:val="00BC72DA"/>
    <w:rsid w:val="00BF291A"/>
    <w:rsid w:val="00C01CEE"/>
    <w:rsid w:val="00C13EA8"/>
    <w:rsid w:val="00C407AA"/>
    <w:rsid w:val="00C7177E"/>
    <w:rsid w:val="00C7528C"/>
    <w:rsid w:val="00C94289"/>
    <w:rsid w:val="00CA60D2"/>
    <w:rsid w:val="00CB42E3"/>
    <w:rsid w:val="00CC367E"/>
    <w:rsid w:val="00CD43F5"/>
    <w:rsid w:val="00CE190C"/>
    <w:rsid w:val="00D02A0A"/>
    <w:rsid w:val="00D11E97"/>
    <w:rsid w:val="00D15CDA"/>
    <w:rsid w:val="00D21CE0"/>
    <w:rsid w:val="00D35151"/>
    <w:rsid w:val="00D43AB6"/>
    <w:rsid w:val="00D53C9C"/>
    <w:rsid w:val="00D55099"/>
    <w:rsid w:val="00D67656"/>
    <w:rsid w:val="00D74141"/>
    <w:rsid w:val="00DA50C7"/>
    <w:rsid w:val="00DA67F9"/>
    <w:rsid w:val="00DB025E"/>
    <w:rsid w:val="00DB7718"/>
    <w:rsid w:val="00DC3CAC"/>
    <w:rsid w:val="00DE7A31"/>
    <w:rsid w:val="00E0419C"/>
    <w:rsid w:val="00E108AA"/>
    <w:rsid w:val="00E11499"/>
    <w:rsid w:val="00E20213"/>
    <w:rsid w:val="00E203F3"/>
    <w:rsid w:val="00E42624"/>
    <w:rsid w:val="00E4601E"/>
    <w:rsid w:val="00E67FC5"/>
    <w:rsid w:val="00EA5220"/>
    <w:rsid w:val="00EB46A3"/>
    <w:rsid w:val="00EC1992"/>
    <w:rsid w:val="00EE1B01"/>
    <w:rsid w:val="00EE24F4"/>
    <w:rsid w:val="00EF6FDD"/>
    <w:rsid w:val="00F04B86"/>
    <w:rsid w:val="00F05A7E"/>
    <w:rsid w:val="00F0698E"/>
    <w:rsid w:val="00F21A7F"/>
    <w:rsid w:val="00F259BA"/>
    <w:rsid w:val="00F2641D"/>
    <w:rsid w:val="00F301DD"/>
    <w:rsid w:val="00F505B8"/>
    <w:rsid w:val="00F6052C"/>
    <w:rsid w:val="00F835FB"/>
    <w:rsid w:val="00F90F8E"/>
    <w:rsid w:val="00FB02D8"/>
    <w:rsid w:val="00FC6CC4"/>
    <w:rsid w:val="00FE5ED9"/>
    <w:rsid w:val="00FE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88C5"/>
  <w15:chartTrackingRefBased/>
  <w15:docId w15:val="{74D798A6-F307-446B-98F3-C376A498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B42E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6">
    <w:name w:val="Strong"/>
    <w:basedOn w:val="a0"/>
    <w:uiPriority w:val="22"/>
    <w:qFormat/>
    <w:rsid w:val="003C6D51"/>
    <w:rPr>
      <w:b/>
      <w:bCs/>
    </w:rPr>
  </w:style>
  <w:style w:type="paragraph" w:styleId="a7">
    <w:name w:val="List Paragraph"/>
    <w:basedOn w:val="a"/>
    <w:uiPriority w:val="34"/>
    <w:qFormat/>
    <w:rsid w:val="00D02A0A"/>
    <w:pPr>
      <w:ind w:left="720"/>
      <w:contextualSpacing/>
    </w:pPr>
  </w:style>
  <w:style w:type="character" w:customStyle="1" w:styleId="30">
    <w:name w:val="Заголовок 3 Знак"/>
    <w:basedOn w:val="a0"/>
    <w:link w:val="3"/>
    <w:uiPriority w:val="9"/>
    <w:semiHidden/>
    <w:rsid w:val="00CB42E3"/>
    <w:rPr>
      <w:rFonts w:asciiTheme="majorHAnsi" w:eastAsiaTheme="majorEastAsia" w:hAnsiTheme="majorHAnsi" w:cstheme="majorBidi"/>
      <w:color w:val="1F4D78" w:themeColor="accent1" w:themeShade="7F"/>
      <w:sz w:val="24"/>
      <w:szCs w:val="24"/>
      <w:lang w:eastAsia="ru-RU"/>
    </w:rPr>
  </w:style>
  <w:style w:type="paragraph" w:customStyle="1" w:styleId="newncpi">
    <w:name w:val="newncpi"/>
    <w:basedOn w:val="a"/>
    <w:rsid w:val="00583282"/>
    <w:pPr>
      <w:ind w:firstLine="567"/>
      <w:jc w:val="both"/>
    </w:pPr>
    <w:rPr>
      <w:sz w:val="24"/>
      <w:szCs w:val="24"/>
    </w:rPr>
  </w:style>
  <w:style w:type="table" w:styleId="a8">
    <w:name w:val="Table Grid"/>
    <w:basedOn w:val="a1"/>
    <w:rsid w:val="0014050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219369100">
      <w:bodyDiv w:val="1"/>
      <w:marLeft w:val="0"/>
      <w:marRight w:val="0"/>
      <w:marTop w:val="0"/>
      <w:marBottom w:val="0"/>
      <w:divBdr>
        <w:top w:val="none" w:sz="0" w:space="0" w:color="auto"/>
        <w:left w:val="none" w:sz="0" w:space="0" w:color="auto"/>
        <w:bottom w:val="none" w:sz="0" w:space="0" w:color="auto"/>
        <w:right w:val="none" w:sz="0" w:space="0" w:color="auto"/>
      </w:divBdr>
    </w:div>
    <w:div w:id="451945352">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655187175">
      <w:bodyDiv w:val="1"/>
      <w:marLeft w:val="0"/>
      <w:marRight w:val="0"/>
      <w:marTop w:val="0"/>
      <w:marBottom w:val="0"/>
      <w:divBdr>
        <w:top w:val="none" w:sz="0" w:space="0" w:color="auto"/>
        <w:left w:val="none" w:sz="0" w:space="0" w:color="auto"/>
        <w:bottom w:val="none" w:sz="0" w:space="0" w:color="auto"/>
        <w:right w:val="none" w:sz="0" w:space="0" w:color="auto"/>
      </w:divBdr>
    </w:div>
    <w:div w:id="813372109">
      <w:bodyDiv w:val="1"/>
      <w:marLeft w:val="0"/>
      <w:marRight w:val="0"/>
      <w:marTop w:val="0"/>
      <w:marBottom w:val="0"/>
      <w:divBdr>
        <w:top w:val="none" w:sz="0" w:space="0" w:color="auto"/>
        <w:left w:val="none" w:sz="0" w:space="0" w:color="auto"/>
        <w:bottom w:val="none" w:sz="0" w:space="0" w:color="auto"/>
        <w:right w:val="none" w:sz="0" w:space="0" w:color="auto"/>
      </w:divBdr>
    </w:div>
    <w:div w:id="1144274577">
      <w:bodyDiv w:val="1"/>
      <w:marLeft w:val="0"/>
      <w:marRight w:val="0"/>
      <w:marTop w:val="0"/>
      <w:marBottom w:val="0"/>
      <w:divBdr>
        <w:top w:val="none" w:sz="0" w:space="0" w:color="auto"/>
        <w:left w:val="none" w:sz="0" w:space="0" w:color="auto"/>
        <w:bottom w:val="none" w:sz="0" w:space="0" w:color="auto"/>
        <w:right w:val="none" w:sz="0" w:space="0" w:color="auto"/>
      </w:divBdr>
    </w:div>
    <w:div w:id="1166239009">
      <w:bodyDiv w:val="1"/>
      <w:marLeft w:val="0"/>
      <w:marRight w:val="0"/>
      <w:marTop w:val="0"/>
      <w:marBottom w:val="0"/>
      <w:divBdr>
        <w:top w:val="none" w:sz="0" w:space="0" w:color="auto"/>
        <w:left w:val="none" w:sz="0" w:space="0" w:color="auto"/>
        <w:bottom w:val="none" w:sz="0" w:space="0" w:color="auto"/>
        <w:right w:val="none" w:sz="0" w:space="0" w:color="auto"/>
      </w:divBdr>
      <w:divsChild>
        <w:div w:id="1851332134">
          <w:marLeft w:val="0"/>
          <w:marRight w:val="0"/>
          <w:marTop w:val="0"/>
          <w:marBottom w:val="0"/>
          <w:divBdr>
            <w:top w:val="none" w:sz="0" w:space="0" w:color="auto"/>
            <w:left w:val="none" w:sz="0" w:space="0" w:color="auto"/>
            <w:bottom w:val="none" w:sz="0" w:space="0" w:color="auto"/>
            <w:right w:val="none" w:sz="0" w:space="0" w:color="auto"/>
          </w:divBdr>
        </w:div>
      </w:divsChild>
    </w:div>
    <w:div w:id="1236670940">
      <w:bodyDiv w:val="1"/>
      <w:marLeft w:val="0"/>
      <w:marRight w:val="0"/>
      <w:marTop w:val="0"/>
      <w:marBottom w:val="0"/>
      <w:divBdr>
        <w:top w:val="none" w:sz="0" w:space="0" w:color="auto"/>
        <w:left w:val="none" w:sz="0" w:space="0" w:color="auto"/>
        <w:bottom w:val="none" w:sz="0" w:space="0" w:color="auto"/>
        <w:right w:val="none" w:sz="0" w:space="0" w:color="auto"/>
      </w:divBdr>
    </w:div>
    <w:div w:id="1432430670">
      <w:bodyDiv w:val="1"/>
      <w:marLeft w:val="0"/>
      <w:marRight w:val="0"/>
      <w:marTop w:val="0"/>
      <w:marBottom w:val="0"/>
      <w:divBdr>
        <w:top w:val="none" w:sz="0" w:space="0" w:color="auto"/>
        <w:left w:val="none" w:sz="0" w:space="0" w:color="auto"/>
        <w:bottom w:val="none" w:sz="0" w:space="0" w:color="auto"/>
        <w:right w:val="none" w:sz="0" w:space="0" w:color="auto"/>
      </w:divBdr>
    </w:div>
    <w:div w:id="1518156134">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92392">
      <w:bodyDiv w:val="1"/>
      <w:marLeft w:val="0"/>
      <w:marRight w:val="0"/>
      <w:marTop w:val="0"/>
      <w:marBottom w:val="0"/>
      <w:divBdr>
        <w:top w:val="none" w:sz="0" w:space="0" w:color="auto"/>
        <w:left w:val="none" w:sz="0" w:space="0" w:color="auto"/>
        <w:bottom w:val="none" w:sz="0" w:space="0" w:color="auto"/>
        <w:right w:val="none" w:sz="0" w:space="0" w:color="auto"/>
      </w:divBdr>
    </w:div>
    <w:div w:id="1799951682">
      <w:bodyDiv w:val="1"/>
      <w:marLeft w:val="0"/>
      <w:marRight w:val="0"/>
      <w:marTop w:val="0"/>
      <w:marBottom w:val="0"/>
      <w:divBdr>
        <w:top w:val="none" w:sz="0" w:space="0" w:color="auto"/>
        <w:left w:val="none" w:sz="0" w:space="0" w:color="auto"/>
        <w:bottom w:val="none" w:sz="0" w:space="0" w:color="auto"/>
        <w:right w:val="none" w:sz="0" w:space="0" w:color="auto"/>
      </w:divBdr>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19961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E2F9-926E-4E1D-81CE-9F122BE4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2019-10-14T11:23:00Z</dcterms:created>
  <dcterms:modified xsi:type="dcterms:W3CDTF">2019-10-14T11:23:00Z</dcterms:modified>
</cp:coreProperties>
</file>