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37A" w:rsidRDefault="001A537A" w:rsidP="001A537A">
      <w:pPr>
        <w:shd w:val="clear" w:color="auto" w:fill="FFFFFF"/>
        <w:spacing w:before="150" w:after="180" w:line="240" w:lineRule="auto"/>
        <w:jc w:val="center"/>
        <w:rPr>
          <w:rFonts w:ascii="Arial Black" w:eastAsia="Times New Roman" w:hAnsi="Arial Black" w:cs="Arial"/>
          <w:b/>
          <w:bCs/>
          <w:i/>
          <w:iCs/>
          <w:color w:val="7030A0"/>
          <w:sz w:val="44"/>
          <w:szCs w:val="44"/>
          <w:lang w:eastAsia="ru-RU"/>
        </w:rPr>
      </w:pPr>
      <w:r w:rsidRPr="001A537A">
        <w:rPr>
          <w:rFonts w:ascii="Arial Black" w:eastAsia="Times New Roman" w:hAnsi="Arial Black" w:cs="Arial"/>
          <w:b/>
          <w:bCs/>
          <w:i/>
          <w:iCs/>
          <w:color w:val="7030A0"/>
          <w:sz w:val="44"/>
          <w:szCs w:val="44"/>
          <w:lang w:eastAsia="ru-RU"/>
        </w:rPr>
        <w:t>Уважаемые родители!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center"/>
        <w:rPr>
          <w:rFonts w:ascii="Arial Black" w:eastAsia="Times New Roman" w:hAnsi="Arial Black" w:cs="Tahoma"/>
          <w:color w:val="7030A0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28975" cy="3098853"/>
            <wp:effectExtent l="0" t="0" r="0" b="6350"/>
            <wp:docPr id="1" name="Рисунок 1" descr="https://drgailbeck.files.wordpress.com/2017/12/teenager-depr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rgailbeck.files.wordpress.com/2017/12/teenager-depressio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74" cy="310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Эта памятка предназначена для Вас, т.к. Вы - самый близкий для ребенка человек, который может помочь предотвратить насилие и посягательства на половую неприкосновенность детей и подростков. Избежать насилия можно, но для этого помогите ребенку усвоить </w:t>
      </w:r>
      <w:r w:rsidRPr="001A537A">
        <w:rPr>
          <w:rFonts w:ascii="Arial Black" w:eastAsia="Times New Roman" w:hAnsi="Arial Black" w:cs="Tahoma"/>
          <w:b/>
          <w:bCs/>
          <w:color w:val="111111"/>
          <w:sz w:val="24"/>
          <w:szCs w:val="24"/>
          <w:lang w:eastAsia="ru-RU"/>
        </w:rPr>
        <w:t>«Правило пяти «нельзя».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center"/>
        <w:rPr>
          <w:rFonts w:ascii="Arial Black" w:eastAsia="Times New Roman" w:hAnsi="Arial Black" w:cs="Tahoma"/>
          <w:color w:val="C00000"/>
          <w:sz w:val="32"/>
          <w:szCs w:val="32"/>
          <w:lang w:eastAsia="ru-RU"/>
        </w:rPr>
      </w:pPr>
      <w:r w:rsidRPr="001A537A">
        <w:rPr>
          <w:rFonts w:ascii="Arial Black" w:eastAsia="Times New Roman" w:hAnsi="Arial Black" w:cs="Arial"/>
          <w:b/>
          <w:bCs/>
          <w:i/>
          <w:iCs/>
          <w:color w:val="C00000"/>
          <w:sz w:val="32"/>
          <w:szCs w:val="32"/>
          <w:lang w:eastAsia="ru-RU"/>
        </w:rPr>
        <w:t>«Правило пяти «нельзя».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- Нельзя разговаривать с незнакомцами на улице и впускать их в дом.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- Нельзя заходить с ними вместе в подъезд и лифт.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- Нельзя садиться в чужую машину.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- Нельзя принимать от незнакомых людей подарки и соглашаться на их предложение пойти к ним домой или еще куда-либо.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- Нельзя задерживаться на улице одному, особенно с наступлением темноты.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center"/>
        <w:rPr>
          <w:rFonts w:ascii="Arial Black" w:eastAsia="Times New Roman" w:hAnsi="Arial Black" w:cs="Tahoma"/>
          <w:color w:val="C00000"/>
          <w:sz w:val="32"/>
          <w:szCs w:val="32"/>
          <w:lang w:eastAsia="ru-RU"/>
        </w:rPr>
      </w:pPr>
      <w:r w:rsidRPr="001A537A">
        <w:rPr>
          <w:rFonts w:ascii="Arial Black" w:eastAsia="Times New Roman" w:hAnsi="Arial Black" w:cs="Arial"/>
          <w:b/>
          <w:bCs/>
          <w:i/>
          <w:iCs/>
          <w:color w:val="C00000"/>
          <w:sz w:val="32"/>
          <w:szCs w:val="32"/>
          <w:lang w:eastAsia="ru-RU"/>
        </w:rPr>
        <w:t>Научите ребенка всегда отвечать «Нет!»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- Если ему предлагают зайти в гости или подвезти до дома, пусть даже это соседи.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- Если за ним в школу или детский сад пришел посторонний, а родители не предупреждали его об этом заранее.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lastRenderedPageBreak/>
        <w:t>- Если в отсутствие родителей пришел незнакомый (малознакомый) человек и просит впустить его в квартиру.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- Если незнакомец угощает чем-нибудь с целью познакомиться и провести с тобой время.</w:t>
      </w:r>
    </w:p>
    <w:p w:rsidR="001A537A" w:rsidRDefault="001A537A" w:rsidP="001A537A">
      <w:pPr>
        <w:shd w:val="clear" w:color="auto" w:fill="FFFFFF"/>
        <w:spacing w:before="150" w:after="180" w:line="240" w:lineRule="auto"/>
        <w:jc w:val="center"/>
        <w:rPr>
          <w:rFonts w:ascii="Arial Black" w:eastAsia="Times New Roman" w:hAnsi="Arial Black" w:cs="Arial"/>
          <w:b/>
          <w:bCs/>
          <w:i/>
          <w:iCs/>
          <w:color w:val="C00000"/>
          <w:sz w:val="32"/>
          <w:szCs w:val="32"/>
          <w:lang w:eastAsia="ru-RU"/>
        </w:rPr>
      </w:pPr>
      <w:r w:rsidRPr="001A537A">
        <w:rPr>
          <w:rFonts w:ascii="Arial Black" w:eastAsia="Times New Roman" w:hAnsi="Arial Black" w:cs="Arial"/>
          <w:b/>
          <w:bCs/>
          <w:i/>
          <w:iCs/>
          <w:color w:val="C00000"/>
          <w:sz w:val="32"/>
          <w:szCs w:val="32"/>
          <w:lang w:eastAsia="ru-RU"/>
        </w:rPr>
        <w:t>Как понять, что ребенок или подросток подвергался сексуальному насилию?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center"/>
        <w:rPr>
          <w:rFonts w:ascii="Arial Black" w:eastAsia="Times New Roman" w:hAnsi="Arial Black" w:cs="Tahoma"/>
          <w:color w:val="C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700193"/>
            <wp:effectExtent l="0" t="0" r="3175" b="5080"/>
            <wp:docPr id="2" name="Рисунок 2" descr="https://pp.userapi.com/c837129/v837129464/70d7b/Acs8Nqb0a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7129/v837129464/70d7b/Acs8Nqb0aW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- Вялость, апатия, пренебрежение к своему внешнему виду;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- Постоянное чувство одиночества, бесполезности, грусти, общее снижение настроения;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- Уход от контактов, изоляция от друзей и близких или поиск контакта с целью найти сочувствие и понимание;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- Нарушение умственных процессов (мышления, восприятия, памяти, внимания), снижение качества выполняемой учебной работы;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- Отсутствие целей и планов на будущее;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- Чувство мотивированной или немотивированной тревожности, страха, отчаяния;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- Пессимистическая оценка своих достижений;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- Неуверенность в себе, снижение самооценки.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- Проблемы со сном, кошмары, страх перед засыпанием.</w:t>
      </w: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br/>
        <w:t>- Головные боли, боли в желудке, соматические симптомы.</w:t>
      </w: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br/>
        <w:t>- Повышенная агрессивность и (или) высокая активность (</w:t>
      </w:r>
      <w:proofErr w:type="spellStart"/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гиперактивность</w:t>
      </w:r>
      <w:proofErr w:type="spellEnd"/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).</w:t>
      </w: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br/>
      </w: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lastRenderedPageBreak/>
        <w:t>- Постоянная тревога по поводу возможной опасности или беспокойство по поводу безопасности любимых людей.</w:t>
      </w: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br/>
        <w:t xml:space="preserve">- </w:t>
      </w:r>
      <w:proofErr w:type="gramStart"/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Признаки, связанные со здоровьем: повреждения генитальной, анальной областей, в том числе нарушение целостности девственной плевы; следы спермы на одежде, коже, в области половых органов, бедер; наличие заболевания, передающегося половым путем, недержание кал</w:t>
      </w:r>
      <w:r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 xml:space="preserve">а ("пачкание одежды"), </w:t>
      </w:r>
      <w:proofErr w:type="spellStart"/>
      <w:r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энурез</w:t>
      </w:r>
      <w:proofErr w:type="spellEnd"/>
      <w:r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, </w:t>
      </w: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беременность.</w:t>
      </w:r>
      <w:proofErr w:type="gramEnd"/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br/>
        <w:t>- Нежелание общения и неучастие в играх и любимых занятиях.</w:t>
      </w: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br/>
        <w:t>             Перечисленные проблемы могут появиться в школе, дома либо в любой знакомой обстановке, когда ребенок или подросток видит или слышит о насилии.</w:t>
      </w:r>
    </w:p>
    <w:p w:rsidR="001A537A" w:rsidRDefault="001A537A" w:rsidP="001A537A">
      <w:pPr>
        <w:shd w:val="clear" w:color="auto" w:fill="FFFFFF"/>
        <w:spacing w:before="150" w:after="180" w:line="240" w:lineRule="auto"/>
        <w:jc w:val="center"/>
        <w:rPr>
          <w:rFonts w:ascii="Arial Black" w:eastAsia="Times New Roman" w:hAnsi="Arial Black" w:cs="Arial"/>
          <w:b/>
          <w:bCs/>
          <w:i/>
          <w:iCs/>
          <w:color w:val="C00000"/>
          <w:sz w:val="32"/>
          <w:szCs w:val="32"/>
          <w:lang w:eastAsia="ru-RU"/>
        </w:rPr>
      </w:pPr>
      <w:r w:rsidRPr="001A537A">
        <w:rPr>
          <w:rFonts w:ascii="Arial Black" w:eastAsia="Times New Roman" w:hAnsi="Arial Black" w:cs="Arial"/>
          <w:b/>
          <w:bCs/>
          <w:i/>
          <w:iCs/>
          <w:color w:val="C00000"/>
          <w:sz w:val="32"/>
          <w:szCs w:val="32"/>
          <w:lang w:eastAsia="ru-RU"/>
        </w:rPr>
        <w:t>Поддержите ребенка или подростка в трудной ситуации.</w:t>
      </w:r>
    </w:p>
    <w:p w:rsidR="004F2805" w:rsidRPr="001A537A" w:rsidRDefault="004F2805" w:rsidP="001A537A">
      <w:pPr>
        <w:shd w:val="clear" w:color="auto" w:fill="FFFFFF"/>
        <w:spacing w:before="150" w:after="180" w:line="240" w:lineRule="auto"/>
        <w:jc w:val="center"/>
        <w:rPr>
          <w:rFonts w:ascii="Arial Black" w:eastAsia="Times New Roman" w:hAnsi="Arial Black" w:cs="Tahoma"/>
          <w:color w:val="C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29887"/>
            <wp:effectExtent l="0" t="0" r="3175" b="4445"/>
            <wp:docPr id="4" name="Рисунок 4" descr="https://psychologytoday.ru/upload/iblock/4ec/4ec83ea3eb322e507738dbe36f5ab0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sychologytoday.ru/upload/iblock/4ec/4ec83ea3eb322e507738dbe36f5ab0f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— Исцеление начинается с общения. Заботливый взрослый — самый лучший фактор, который поможет ребенку чувствовать себя в безопасности.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— Разрешите ребенку рассказывать. Это помогает сказать о жестокости в их жизни взрослому, которому дети доверяют.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— Дайте простое и ясное объяснение страшным происшествиям. Малыши чувствуют иначе, чем взрослые. Они не понимают истинных причин жестокости и часто обвиняют себя.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lastRenderedPageBreak/>
        <w:t>— Формируйте самооценку детей. Дети, живущие в атмосфере насилия, нуждаются в ежедневном напоминании, что они любимы, умны и важны.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— Обучайте альтернативе жестокости. Помогите детям решать проблемы и не играть в жестокие игры.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— Решайте все проблемы без жестокости, проявляя уважение к детям.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Педофилия в последнее время стала серьезной проблемой. Поэтому надо принять все меры, чтобы защитить хотя бы собственных детей. Как уберечь ребенка от беды? От педофила может пострадать как девочка, так и мальчик. Пол ребенка для него не имеет большого значения.</w:t>
      </w:r>
    </w:p>
    <w:p w:rsidR="001A537A" w:rsidRDefault="001A537A" w:rsidP="001A537A">
      <w:pPr>
        <w:shd w:val="clear" w:color="auto" w:fill="FFFFFF"/>
        <w:spacing w:before="150" w:after="180" w:line="240" w:lineRule="auto"/>
        <w:jc w:val="center"/>
        <w:rPr>
          <w:rFonts w:ascii="Arial Black" w:eastAsia="Times New Roman" w:hAnsi="Arial Black" w:cs="Arial"/>
          <w:b/>
          <w:bCs/>
          <w:i/>
          <w:iCs/>
          <w:color w:val="C00000"/>
          <w:sz w:val="32"/>
          <w:szCs w:val="32"/>
          <w:lang w:eastAsia="ru-RU"/>
        </w:rPr>
      </w:pPr>
      <w:r w:rsidRPr="001A537A">
        <w:rPr>
          <w:rFonts w:ascii="Arial Black" w:eastAsia="Times New Roman" w:hAnsi="Arial Black" w:cs="Arial"/>
          <w:b/>
          <w:bCs/>
          <w:i/>
          <w:iCs/>
          <w:color w:val="C00000"/>
          <w:sz w:val="32"/>
          <w:szCs w:val="32"/>
          <w:lang w:eastAsia="ru-RU"/>
        </w:rPr>
        <w:t>Жертвой может стать любой ребенок, однако, есть дети, которые попадают в руки насильника чаще, чем другие.</w:t>
      </w:r>
    </w:p>
    <w:p w:rsidR="004F2805" w:rsidRDefault="004F2805" w:rsidP="001A537A">
      <w:pPr>
        <w:shd w:val="clear" w:color="auto" w:fill="FFFFFF"/>
        <w:spacing w:before="150" w:after="180" w:line="240" w:lineRule="auto"/>
        <w:jc w:val="center"/>
        <w:rPr>
          <w:rFonts w:ascii="Arial Black" w:eastAsia="Times New Roman" w:hAnsi="Arial Black" w:cs="Arial"/>
          <w:b/>
          <w:bCs/>
          <w:i/>
          <w:iCs/>
          <w:color w:val="C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33850" cy="3100387"/>
            <wp:effectExtent l="0" t="0" r="0" b="5080"/>
            <wp:docPr id="3" name="Рисунок 3" descr="http://www.kartinki.me/download.php?img=201306/1600x1200/kartinki.me-1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artinki.me/download.php?img=201306/1600x1200/kartinki.me-122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642" cy="309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05" w:rsidRPr="001A537A" w:rsidRDefault="004F2805" w:rsidP="001A537A">
      <w:pPr>
        <w:shd w:val="clear" w:color="auto" w:fill="FFFFFF"/>
        <w:spacing w:before="150" w:after="180" w:line="240" w:lineRule="auto"/>
        <w:jc w:val="center"/>
        <w:rPr>
          <w:rFonts w:ascii="Arial Black" w:eastAsia="Times New Roman" w:hAnsi="Arial Black" w:cs="Tahoma"/>
          <w:color w:val="C00000"/>
          <w:sz w:val="32"/>
          <w:szCs w:val="32"/>
          <w:lang w:eastAsia="ru-RU"/>
        </w:rPr>
      </w:pPr>
    </w:p>
    <w:p w:rsidR="001A537A" w:rsidRPr="001A537A" w:rsidRDefault="001A537A" w:rsidP="001A537A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b/>
          <w:bCs/>
          <w:color w:val="111111"/>
          <w:sz w:val="24"/>
          <w:szCs w:val="24"/>
          <w:lang w:eastAsia="ru-RU"/>
        </w:rPr>
        <w:t>Как ни странно, это послушные дети.</w:t>
      </w:r>
      <w:r>
        <w:rPr>
          <w:rFonts w:ascii="Arial Black" w:eastAsia="Times New Roman" w:hAnsi="Arial Black" w:cs="Tahoma"/>
          <w:b/>
          <w:bCs/>
          <w:color w:val="111111"/>
          <w:sz w:val="24"/>
          <w:szCs w:val="24"/>
          <w:lang w:eastAsia="ru-RU"/>
        </w:rPr>
        <w:t xml:space="preserve"> </w:t>
      </w:r>
      <w:proofErr w:type="gramStart"/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У них, как правило, строгие родители, внушающие, что «старшие всегда правы», «ты еще мал, чтоб иметь свое мнение», «главное для тебя - слушаться взрослых».</w:t>
      </w:r>
      <w:proofErr w:type="gramEnd"/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 xml:space="preserve"> Таким детям педофил предлагает пойти с ним, они не могут ему отказать.</w:t>
      </w:r>
    </w:p>
    <w:p w:rsidR="001A537A" w:rsidRPr="001A537A" w:rsidRDefault="001A537A" w:rsidP="001A537A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b/>
          <w:bCs/>
          <w:color w:val="111111"/>
          <w:sz w:val="24"/>
          <w:szCs w:val="24"/>
          <w:lang w:eastAsia="ru-RU"/>
        </w:rPr>
        <w:lastRenderedPageBreak/>
        <w:t>Доверчивые дети.</w:t>
      </w:r>
      <w:r>
        <w:rPr>
          <w:rFonts w:ascii="Arial Black" w:eastAsia="Times New Roman" w:hAnsi="Arial Black" w:cs="Tahoma"/>
          <w:b/>
          <w:bCs/>
          <w:color w:val="111111"/>
          <w:sz w:val="24"/>
          <w:szCs w:val="24"/>
          <w:lang w:eastAsia="ru-RU"/>
        </w:rPr>
        <w:t xml:space="preserve"> </w:t>
      </w: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Педофил может предложить вместе поискать убежавшего котенка, поиграть у него дома в новую компьютерную игру.</w:t>
      </w:r>
    </w:p>
    <w:p w:rsidR="001A537A" w:rsidRPr="001A537A" w:rsidRDefault="001A537A" w:rsidP="001A537A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b/>
          <w:bCs/>
          <w:color w:val="111111"/>
          <w:sz w:val="24"/>
          <w:szCs w:val="24"/>
          <w:lang w:eastAsia="ru-RU"/>
        </w:rPr>
        <w:t>Замкнутые, заброшенные, одинокие ребята.</w:t>
      </w:r>
      <w:r>
        <w:rPr>
          <w:rFonts w:ascii="Arial Black" w:eastAsia="Times New Roman" w:hAnsi="Arial Black" w:cs="Tahoma"/>
          <w:b/>
          <w:bCs/>
          <w:color w:val="111111"/>
          <w:sz w:val="24"/>
          <w:szCs w:val="24"/>
          <w:lang w:eastAsia="ru-RU"/>
        </w:rPr>
        <w:t xml:space="preserve"> </w:t>
      </w: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 xml:space="preserve">Это не обязательно дети бомжей и </w:t>
      </w:r>
      <w:proofErr w:type="gramStart"/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пьяниц</w:t>
      </w:r>
      <w:proofErr w:type="gramEnd"/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, просто их родители заняты зарабатыванием денег, и между ними нет теплых, откровенных отношений. За взрослым человеком, оказавшим такому ребенку внимание, он может пойти куда угодно.</w:t>
      </w:r>
    </w:p>
    <w:p w:rsidR="001A537A" w:rsidRPr="001A537A" w:rsidRDefault="001A537A" w:rsidP="001A537A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b/>
          <w:bCs/>
          <w:color w:val="111111"/>
          <w:sz w:val="24"/>
          <w:szCs w:val="24"/>
          <w:lang w:eastAsia="ru-RU"/>
        </w:rPr>
        <w:t>Дети, стремящиеся казаться взрослыми.</w:t>
      </w:r>
      <w:r>
        <w:rPr>
          <w:rFonts w:ascii="Arial Black" w:eastAsia="Times New Roman" w:hAnsi="Arial Black" w:cs="Tahoma"/>
          <w:b/>
          <w:bCs/>
          <w:color w:val="111111"/>
          <w:sz w:val="24"/>
          <w:szCs w:val="24"/>
          <w:lang w:eastAsia="ru-RU"/>
        </w:rPr>
        <w:t xml:space="preserve"> </w:t>
      </w: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Девочка, которая красит губы, носит сережки, рано становится на каблуки; мальчик с дорогими часами или престижным мобильным телефоном скорее привлечет внимание педофила. Преступник воспринимает это как послание: хочу испытывать то же, что и взрослые. </w:t>
      </w:r>
    </w:p>
    <w:p w:rsidR="001A537A" w:rsidRPr="001A537A" w:rsidRDefault="001A537A" w:rsidP="001A537A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b/>
          <w:bCs/>
          <w:color w:val="111111"/>
          <w:sz w:val="24"/>
          <w:szCs w:val="24"/>
          <w:lang w:eastAsia="ru-RU"/>
        </w:rPr>
        <w:t xml:space="preserve">Подростки, родители которых </w:t>
      </w:r>
      <w:proofErr w:type="spellStart"/>
      <w:r w:rsidRPr="001A537A">
        <w:rPr>
          <w:rFonts w:ascii="Arial Black" w:eastAsia="Times New Roman" w:hAnsi="Arial Black" w:cs="Tahoma"/>
          <w:b/>
          <w:bCs/>
          <w:color w:val="111111"/>
          <w:sz w:val="24"/>
          <w:szCs w:val="24"/>
          <w:lang w:eastAsia="ru-RU"/>
        </w:rPr>
        <w:t>пуритански</w:t>
      </w:r>
      <w:proofErr w:type="spellEnd"/>
      <w:r w:rsidRPr="001A537A">
        <w:rPr>
          <w:rFonts w:ascii="Arial Black" w:eastAsia="Times New Roman" w:hAnsi="Arial Black" w:cs="Tahoma"/>
          <w:b/>
          <w:bCs/>
          <w:color w:val="111111"/>
          <w:sz w:val="24"/>
          <w:szCs w:val="24"/>
          <w:lang w:eastAsia="ru-RU"/>
        </w:rPr>
        <w:t xml:space="preserve"> настроены.</w:t>
      </w:r>
      <w:r>
        <w:rPr>
          <w:rFonts w:ascii="Arial Black" w:eastAsia="Times New Roman" w:hAnsi="Arial Black" w:cs="Tahoma"/>
          <w:b/>
          <w:bCs/>
          <w:color w:val="111111"/>
          <w:sz w:val="24"/>
          <w:szCs w:val="24"/>
          <w:lang w:eastAsia="ru-RU"/>
        </w:rPr>
        <w:t xml:space="preserve"> </w:t>
      </w: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Вместо того</w:t>
      </w:r>
      <w:proofErr w:type="gramStart"/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,</w:t>
      </w:r>
      <w:proofErr w:type="gramEnd"/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 xml:space="preserve"> чтобы помочь ребенку справиться с пробудившейся сексуальностью, они осуждают и наказывают его. «Дядя», который поможет сбросить напряжение, становится «лучшим другом».</w:t>
      </w:r>
    </w:p>
    <w:p w:rsidR="001A537A" w:rsidRPr="001A537A" w:rsidRDefault="001A537A" w:rsidP="001A537A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b/>
          <w:bCs/>
          <w:color w:val="111111"/>
          <w:sz w:val="24"/>
          <w:szCs w:val="24"/>
          <w:lang w:eastAsia="ru-RU"/>
        </w:rPr>
        <w:t>Дети, испытывающие интерес к «блатной» романтике.</w:t>
      </w:r>
      <w:r>
        <w:rPr>
          <w:rFonts w:ascii="Arial Black" w:eastAsia="Times New Roman" w:hAnsi="Arial Black" w:cs="Tahoma"/>
          <w:b/>
          <w:bCs/>
          <w:color w:val="111111"/>
          <w:sz w:val="24"/>
          <w:szCs w:val="24"/>
          <w:lang w:eastAsia="ru-RU"/>
        </w:rPr>
        <w:t xml:space="preserve"> </w:t>
      </w: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Бесконечные сериалы про бандитов наводят ребенка на мысль, что настоящие мужчины - это те, которые сидят в тюрьме. Такие ребята могут сами искать себе'' друзей из уголовного мира.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Педофилия – страшное явление, но еще хуже, когда детей насилуют близкие родственники. Тогда</w:t>
      </w:r>
      <w:r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 xml:space="preserve"> жизнь превращается в </w:t>
      </w:r>
      <w:proofErr w:type="spellStart"/>
      <w:r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настоящий</w:t>
      </w: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кошмар</w:t>
      </w:r>
      <w:proofErr w:type="spellEnd"/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.</w:t>
      </w: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br/>
        <w:t>Подобные «семейные» преступления, как правило, растянуты во времени и раскрываются лишь тогда, когда дети решаются на крайние меры: пытаются покончить с собой, убегают из дома.</w:t>
      </w: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br/>
        <w:t>Дети обычно скрывают эти страшные факты потому, что подсознательно считают себя виновными в происходящем. Совратитель уверяет, что тебя перестанут любить, если узнают о случившемся.</w:t>
      </w:r>
    </w:p>
    <w:p w:rsidR="001A537A" w:rsidRDefault="001A537A" w:rsidP="001A537A">
      <w:pPr>
        <w:shd w:val="clear" w:color="auto" w:fill="FFFFFF"/>
        <w:spacing w:before="150" w:after="180" w:line="240" w:lineRule="auto"/>
        <w:jc w:val="center"/>
        <w:rPr>
          <w:rFonts w:ascii="Arial Black" w:eastAsia="Times New Roman" w:hAnsi="Arial Black" w:cs="Tahoma"/>
          <w:color w:val="C00000"/>
          <w:sz w:val="32"/>
          <w:szCs w:val="32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Часто дети не могут самостоятельно найти выход из сложившейся ситуации. Что же делать в случаях, когда насилие происходит в семье?</w:t>
      </w: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br/>
        <w:t xml:space="preserve">Прежде всего, надо помнить, что у ребенка есть права, которые защищаются законом! Любой ребенок может обратиться в милицию, Следственный комитет, прокуратуру, к </w:t>
      </w: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lastRenderedPageBreak/>
        <w:t>Уполномоченному по правам ребенка.</w:t>
      </w: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br/>
      </w:r>
      <w:r w:rsidRPr="001A537A">
        <w:rPr>
          <w:rFonts w:ascii="Arial Black" w:eastAsia="Times New Roman" w:hAnsi="Arial Black" w:cs="Tahoma"/>
          <w:color w:val="C00000"/>
          <w:sz w:val="32"/>
          <w:szCs w:val="32"/>
          <w:lang w:eastAsia="ru-RU"/>
        </w:rPr>
        <w:t>           Это важно помнить родителям!</w:t>
      </w:r>
    </w:p>
    <w:p w:rsidR="004F2805" w:rsidRPr="001A537A" w:rsidRDefault="004F2805" w:rsidP="001A537A">
      <w:pPr>
        <w:shd w:val="clear" w:color="auto" w:fill="FFFFFF"/>
        <w:spacing w:before="150" w:after="180" w:line="240" w:lineRule="auto"/>
        <w:jc w:val="center"/>
        <w:rPr>
          <w:rFonts w:ascii="Arial Black" w:eastAsia="Times New Roman" w:hAnsi="Arial Black" w:cs="Tahoma"/>
          <w:color w:val="C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38750" cy="3494205"/>
            <wp:effectExtent l="0" t="0" r="0" b="0"/>
            <wp:docPr id="6" name="Рисунок 6" descr="http://medictionary.ru/wp-content/uploads/2017/04/img_5902de40a500d-1024x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edictionary.ru/wp-content/uploads/2017/04/img_5902de40a500d-1024x68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508" cy="349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Уважайте своего ребенка, не делайте сами и не позволяйте другим заставлять ребенка делать что-то против своей воли. Если Ваш ребенок говорит о нездоровом интересе к нему Вашего мужа (сожителя), прислушайтесь к его словам, поговорите с мужем (сожителем), не оставляйте ребенка один на один с ним. Если же отношения зашли слишком далеко, расстаньтесь с этим человеком, ведь нет ничего дороже счастья собственного ребенка.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Если Вы заметили странность в поведении ребенка, поговорите с ним о том, что его беспокоит.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В разговоре с мальчиком лучше участвовать отцу, без присутствия матери.</w:t>
      </w:r>
    </w:p>
    <w:p w:rsidR="004F2805" w:rsidRDefault="004F2805" w:rsidP="001A537A">
      <w:pPr>
        <w:shd w:val="clear" w:color="auto" w:fill="FFFFFF"/>
        <w:spacing w:before="150" w:after="180" w:line="240" w:lineRule="auto"/>
        <w:jc w:val="center"/>
        <w:rPr>
          <w:rFonts w:ascii="Arial Black" w:eastAsia="Times New Roman" w:hAnsi="Arial Black" w:cs="Arial"/>
          <w:b/>
          <w:bCs/>
          <w:i/>
          <w:iCs/>
          <w:color w:val="C00000"/>
          <w:sz w:val="32"/>
          <w:szCs w:val="32"/>
          <w:lang w:eastAsia="ru-RU"/>
        </w:rPr>
      </w:pPr>
    </w:p>
    <w:p w:rsidR="004F2805" w:rsidRDefault="004F2805" w:rsidP="001A537A">
      <w:pPr>
        <w:shd w:val="clear" w:color="auto" w:fill="FFFFFF"/>
        <w:spacing w:before="150" w:after="180" w:line="240" w:lineRule="auto"/>
        <w:jc w:val="center"/>
        <w:rPr>
          <w:rFonts w:ascii="Arial Black" w:eastAsia="Times New Roman" w:hAnsi="Arial Black" w:cs="Arial"/>
          <w:b/>
          <w:bCs/>
          <w:i/>
          <w:iCs/>
          <w:color w:val="C00000"/>
          <w:sz w:val="32"/>
          <w:szCs w:val="32"/>
          <w:lang w:eastAsia="ru-RU"/>
        </w:rPr>
      </w:pPr>
    </w:p>
    <w:p w:rsidR="004F2805" w:rsidRDefault="004F2805" w:rsidP="001A537A">
      <w:pPr>
        <w:shd w:val="clear" w:color="auto" w:fill="FFFFFF"/>
        <w:spacing w:before="150" w:after="180" w:line="240" w:lineRule="auto"/>
        <w:jc w:val="center"/>
        <w:rPr>
          <w:rFonts w:ascii="Arial Black" w:eastAsia="Times New Roman" w:hAnsi="Arial Black" w:cs="Arial"/>
          <w:b/>
          <w:bCs/>
          <w:i/>
          <w:iCs/>
          <w:color w:val="C00000"/>
          <w:sz w:val="32"/>
          <w:szCs w:val="32"/>
          <w:lang w:eastAsia="ru-RU"/>
        </w:rPr>
      </w:pPr>
    </w:p>
    <w:p w:rsidR="004F2805" w:rsidRDefault="004F2805" w:rsidP="001A537A">
      <w:pPr>
        <w:shd w:val="clear" w:color="auto" w:fill="FFFFFF"/>
        <w:spacing w:before="150" w:after="180" w:line="240" w:lineRule="auto"/>
        <w:jc w:val="center"/>
        <w:rPr>
          <w:rFonts w:ascii="Arial Black" w:eastAsia="Times New Roman" w:hAnsi="Arial Black" w:cs="Arial"/>
          <w:b/>
          <w:bCs/>
          <w:i/>
          <w:iCs/>
          <w:color w:val="C00000"/>
          <w:sz w:val="32"/>
          <w:szCs w:val="32"/>
          <w:lang w:eastAsia="ru-RU"/>
        </w:rPr>
      </w:pPr>
    </w:p>
    <w:p w:rsidR="004F2805" w:rsidRDefault="004F2805" w:rsidP="001A537A">
      <w:pPr>
        <w:shd w:val="clear" w:color="auto" w:fill="FFFFFF"/>
        <w:spacing w:before="150" w:after="180" w:line="240" w:lineRule="auto"/>
        <w:jc w:val="center"/>
        <w:rPr>
          <w:rFonts w:ascii="Arial Black" w:eastAsia="Times New Roman" w:hAnsi="Arial Black" w:cs="Arial"/>
          <w:b/>
          <w:bCs/>
          <w:i/>
          <w:iCs/>
          <w:color w:val="C00000"/>
          <w:sz w:val="32"/>
          <w:szCs w:val="32"/>
          <w:lang w:eastAsia="ru-RU"/>
        </w:rPr>
      </w:pPr>
    </w:p>
    <w:p w:rsidR="001A537A" w:rsidRDefault="001A537A" w:rsidP="001A537A">
      <w:pPr>
        <w:shd w:val="clear" w:color="auto" w:fill="FFFFFF"/>
        <w:spacing w:before="150" w:after="180" w:line="240" w:lineRule="auto"/>
        <w:jc w:val="center"/>
        <w:rPr>
          <w:rFonts w:ascii="Arial Black" w:eastAsia="Times New Roman" w:hAnsi="Arial Black" w:cs="Arial"/>
          <w:b/>
          <w:bCs/>
          <w:i/>
          <w:iCs/>
          <w:color w:val="C00000"/>
          <w:sz w:val="32"/>
          <w:szCs w:val="32"/>
          <w:lang w:eastAsia="ru-RU"/>
        </w:rPr>
      </w:pPr>
      <w:bookmarkStart w:id="0" w:name="_GoBack"/>
      <w:bookmarkEnd w:id="0"/>
      <w:r w:rsidRPr="001A537A">
        <w:rPr>
          <w:rFonts w:ascii="Arial Black" w:eastAsia="Times New Roman" w:hAnsi="Arial Black" w:cs="Arial"/>
          <w:b/>
          <w:bCs/>
          <w:i/>
          <w:iCs/>
          <w:color w:val="C00000"/>
          <w:sz w:val="32"/>
          <w:szCs w:val="32"/>
          <w:lang w:eastAsia="ru-RU"/>
        </w:rPr>
        <w:lastRenderedPageBreak/>
        <w:t>Что вы можете сделать, чтоб обезопасить своих детей.</w:t>
      </w:r>
    </w:p>
    <w:p w:rsidR="004F2805" w:rsidRPr="001A537A" w:rsidRDefault="004F2805" w:rsidP="001A537A">
      <w:pPr>
        <w:shd w:val="clear" w:color="auto" w:fill="FFFFFF"/>
        <w:spacing w:before="150" w:after="180" w:line="240" w:lineRule="auto"/>
        <w:jc w:val="center"/>
        <w:rPr>
          <w:rFonts w:ascii="Arial Black" w:eastAsia="Times New Roman" w:hAnsi="Arial Black" w:cs="Tahoma"/>
          <w:color w:val="C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76750" cy="2985992"/>
            <wp:effectExtent l="0" t="0" r="0" b="5080"/>
            <wp:docPr id="5" name="Рисунок 5" descr="https://611422.ssl.1c-bitrix-cdn.ru/upload/medialibrary/8cf/shutterstock_343213559.jpg?15158701358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611422.ssl.1c-bitrix-cdn.ru/upload/medialibrary/8cf/shutterstock_343213559.jpg?1515870135841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833" cy="298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- Не оставляйте на улице маленького ребенка без присмотра. Если ваши дети школьного возраста, пусть они всегда сообщают, где и с кем проводят время. - Запретите ребенку гулять в опасных местах, дружить с ребятами, склонными к бродяжничеству, пропуску уроков.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- Объясните ребенку правила поведения, когда он остается один на улице либо дома;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- Расскажите ребёнку, сто если у него появилось хотя бы малейшее сомнение в человеке, который находится рядом, или его что-то насторожило, то лучше отойти от него, либо остановиться и пропустить этого человека вперед;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- Необходимо знать, какие передачи ребенок смотрит по телевизору, на какие сайты в Интернете чаще всего заходит, для того чтобы исключить просмотр фильмов сексуальными сценами и сценами насилия, исключить возможность общения Вашего ребенка с педофилом через Интернет. Обязательно контролировать время, которое ребенок проводит в Интернете, будьте в курсе, с кем Ваш ребенок контактирует в сети.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- Будьте внимательны к мужчинам, бесцельно прогуливающимся около подъезда, по школьному двору, возле забора детского сада. Сообщите об этом в полицию. Иногда</w:t>
      </w:r>
      <w:r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,</w:t>
      </w: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 xml:space="preserve"> достаточно участковому проверить документы, как потенциальный преступник исчезает из района. Злоумышленник может находиться за рулем автомобиля, </w:t>
      </w: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lastRenderedPageBreak/>
        <w:t>он паркует машину около школы и наблюдает за детьми. Если вы заметили подозрительную машину, запишите номер, запомните ее цвет, марку, зафиксируйте в памяти внешность водителя или пассажира. Сообщите об этом директору школы.</w:t>
      </w:r>
    </w:p>
    <w:p w:rsid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- Предложите ребенку возвращаться с уроков, из кружков и секций в компании одноклассников, если нет возможности встречать его лично.          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 - Поддерживайте контакт с воспитателем детского сада, учителем, психологом в детских учреждениях с целью предотвращения совершения насильственных преступлений в отношении Вашего ребенка.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color w:val="111111"/>
          <w:sz w:val="24"/>
          <w:szCs w:val="24"/>
          <w:lang w:eastAsia="ru-RU"/>
        </w:rPr>
        <w:t>- Постройте с ребенком теплые, доверительные отношения. Часто в беду попадают именно те дети, которым дома не хватает любви, ласки и понимания.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b/>
          <w:bCs/>
          <w:color w:val="111111"/>
          <w:sz w:val="24"/>
          <w:szCs w:val="24"/>
          <w:lang w:eastAsia="ru-RU"/>
        </w:rPr>
        <w:t> 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b/>
          <w:bCs/>
          <w:color w:val="111111"/>
          <w:sz w:val="24"/>
          <w:szCs w:val="24"/>
          <w:lang w:eastAsia="ru-RU"/>
        </w:rPr>
        <w:t> </w:t>
      </w:r>
    </w:p>
    <w:p w:rsidR="001A537A" w:rsidRPr="001A537A" w:rsidRDefault="001A537A" w:rsidP="001A537A">
      <w:pPr>
        <w:shd w:val="clear" w:color="auto" w:fill="FFFFFF"/>
        <w:spacing w:before="150" w:after="180" w:line="240" w:lineRule="auto"/>
        <w:jc w:val="both"/>
        <w:rPr>
          <w:rFonts w:ascii="Arial Black" w:eastAsia="Times New Roman" w:hAnsi="Arial Black" w:cs="Tahoma"/>
          <w:color w:val="111111"/>
          <w:sz w:val="18"/>
          <w:szCs w:val="18"/>
          <w:lang w:eastAsia="ru-RU"/>
        </w:rPr>
      </w:pPr>
      <w:r w:rsidRPr="001A537A">
        <w:rPr>
          <w:rFonts w:ascii="Arial Black" w:eastAsia="Times New Roman" w:hAnsi="Arial Black" w:cs="Tahoma"/>
          <w:b/>
          <w:bCs/>
          <w:color w:val="111111"/>
          <w:sz w:val="24"/>
          <w:szCs w:val="24"/>
          <w:lang w:eastAsia="ru-RU"/>
        </w:rPr>
        <w:t>ЭТА ПАМЯТКА ПРЕДНАЗНАЧЕНА ДЛЯ ТЕХ, КТО НЕ ХОЧЕТ, чтобы его ребенок стал жертвой насильственных преступлений. Соблюдая правила безопасности, ваш ребенок сможет принять самое правильное решение в сложной ситуации и избежать встречи с преступником.</w:t>
      </w:r>
    </w:p>
    <w:p w:rsidR="00630F57" w:rsidRPr="001A537A" w:rsidRDefault="00630F57">
      <w:pPr>
        <w:rPr>
          <w:rFonts w:ascii="Arial Black" w:hAnsi="Arial Black"/>
        </w:rPr>
      </w:pPr>
    </w:p>
    <w:sectPr w:rsidR="00630F57" w:rsidRPr="001A5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68637A"/>
    <w:multiLevelType w:val="multilevel"/>
    <w:tmpl w:val="27FE9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37A"/>
    <w:rsid w:val="001A537A"/>
    <w:rsid w:val="004F2805"/>
    <w:rsid w:val="00630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5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537A"/>
    <w:rPr>
      <w:b/>
      <w:bCs/>
    </w:rPr>
  </w:style>
  <w:style w:type="character" w:styleId="a5">
    <w:name w:val="Emphasis"/>
    <w:basedOn w:val="a0"/>
    <w:uiPriority w:val="20"/>
    <w:qFormat/>
    <w:rsid w:val="001A537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A5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53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5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537A"/>
    <w:rPr>
      <w:b/>
      <w:bCs/>
    </w:rPr>
  </w:style>
  <w:style w:type="character" w:styleId="a5">
    <w:name w:val="Emphasis"/>
    <w:basedOn w:val="a0"/>
    <w:uiPriority w:val="20"/>
    <w:qFormat/>
    <w:rsid w:val="001A537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A5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53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7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1311</Words>
  <Characters>7476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Karas Anton</dc:creator>
  <cp:lastModifiedBy>Karas Anton</cp:lastModifiedBy>
  <cp:revision>2</cp:revision>
  <dcterms:created xsi:type="dcterms:W3CDTF">2019-02-20T09:58:00Z</dcterms:created>
  <dcterms:modified xsi:type="dcterms:W3CDTF">2019-02-20T10:17:00Z</dcterms:modified>
</cp:coreProperties>
</file>