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42" w:rsidRPr="00532CAC" w:rsidRDefault="00A70042" w:rsidP="00A70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</w:t>
      </w:r>
      <w:r w:rsidRPr="00532C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ормирование читательской грамотности младших школьников</w:t>
      </w:r>
    </w:p>
    <w:p w:rsidR="00A70042" w:rsidRPr="00532CAC" w:rsidRDefault="00A70042" w:rsidP="00A70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042" w:rsidRPr="00532CAC" w:rsidRDefault="00A70042" w:rsidP="00DA218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</w:t>
      </w:r>
      <w:r w:rsidRPr="00532CAC">
        <w:rPr>
          <w:rFonts w:ascii="Times New Roman" w:hAnsi="Times New Roman" w:cs="Times New Roman"/>
          <w:sz w:val="28"/>
          <w:szCs w:val="28"/>
        </w:rPr>
        <w:t xml:space="preserve"> Елена Владимировна,</w:t>
      </w:r>
    </w:p>
    <w:p w:rsidR="00A70042" w:rsidRPr="00532CAC" w:rsidRDefault="00A70042" w:rsidP="00DA218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32CAC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DA2189">
        <w:rPr>
          <w:rFonts w:ascii="Times New Roman" w:hAnsi="Times New Roman" w:cs="Times New Roman"/>
          <w:sz w:val="28"/>
          <w:szCs w:val="28"/>
        </w:rPr>
        <w:t xml:space="preserve"> высшей    квалификационной категории</w:t>
      </w:r>
    </w:p>
    <w:p w:rsidR="00A70042" w:rsidRPr="00532CAC" w:rsidRDefault="009A2062" w:rsidP="00DA218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0042" w:rsidRPr="00532CAC">
        <w:rPr>
          <w:rFonts w:ascii="Times New Roman" w:hAnsi="Times New Roman" w:cs="Times New Roman"/>
          <w:sz w:val="28"/>
          <w:szCs w:val="28"/>
        </w:rPr>
        <w:t>осударственного учреждения</w:t>
      </w:r>
    </w:p>
    <w:p w:rsidR="00A70042" w:rsidRPr="00532CAC" w:rsidRDefault="00A70042" w:rsidP="00DA218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32CA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532CAC">
        <w:rPr>
          <w:rFonts w:ascii="Times New Roman" w:hAnsi="Times New Roman" w:cs="Times New Roman"/>
          <w:sz w:val="28"/>
          <w:szCs w:val="28"/>
        </w:rPr>
        <w:t>Козенская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CAC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A70042" w:rsidRPr="00532CAC" w:rsidRDefault="00A70042" w:rsidP="00DA218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32CAC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532CAC"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 w:rsidRPr="00532CA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70042" w:rsidRPr="00532CAC" w:rsidRDefault="00A70042" w:rsidP="00A70042">
      <w:pPr>
        <w:spacing w:after="0" w:line="240" w:lineRule="auto"/>
        <w:ind w:left="425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062" w:rsidRPr="00A31E89" w:rsidRDefault="009A2062" w:rsidP="00A70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Особенное место среди </w:t>
      </w:r>
      <w:proofErr w:type="spellStart"/>
      <w:r w:rsidRPr="00A31E8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31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 занимает чтение и работа с инф</w:t>
      </w:r>
      <w:r w:rsidR="00A31E89" w:rsidRPr="00A31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ормацией. Эффективное обучение </w:t>
      </w:r>
      <w:r w:rsidRPr="00A31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невозможно без </w:t>
      </w:r>
      <w:proofErr w:type="spellStart"/>
      <w:r w:rsidRPr="00A31E8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31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учащихся читательской грамотности. </w:t>
      </w:r>
      <w:r w:rsidRPr="00A31E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2)</w:t>
      </w:r>
    </w:p>
    <w:p w:rsidR="00A70042" w:rsidRPr="00A31E89" w:rsidRDefault="00A70042" w:rsidP="002765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 </w:t>
      </w:r>
      <w:r w:rsidRPr="00A31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«читательская грамотность» 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в контексте международного тестирования в 1991 г. В исследовании</w:t>
      </w:r>
      <w:r w:rsidRPr="00A31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PISA</w:t>
      </w:r>
      <w:r w:rsidRPr="00A31E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«читательская грамотность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 </w:t>
      </w:r>
    </w:p>
    <w:p w:rsidR="009A2062" w:rsidRPr="00A31E89" w:rsidRDefault="009A2062" w:rsidP="009A2062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 понятие «читательская грамотность» (</w:t>
      </w:r>
      <w:r w:rsidRPr="00A31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3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можно сделать вывод, что  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</w:p>
    <w:p w:rsidR="009A2062" w:rsidRPr="00A31E89" w:rsidRDefault="009A2062" w:rsidP="009A2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развитого  читателя должны быть сформированы обе группы умений (</w:t>
      </w:r>
      <w:r w:rsidRPr="00A31E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4):</w:t>
      </w:r>
    </w:p>
    <w:p w:rsidR="009A2062" w:rsidRPr="00A31E89" w:rsidRDefault="009A2062" w:rsidP="009A206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целиком основанные на тексте, извлекать из текста информацию и строить на ее основании простейшие суждения:</w:t>
      </w:r>
    </w:p>
    <w:p w:rsidR="009A2062" w:rsidRPr="00A31E89" w:rsidRDefault="009A2062" w:rsidP="009A20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найти в тексте информацию, представленную в явном виде;</w:t>
      </w:r>
    </w:p>
    <w:p w:rsidR="009A2062" w:rsidRPr="00A31E89" w:rsidRDefault="009A2062" w:rsidP="009A20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основываясь на тексте, сделать простые выводы;</w:t>
      </w:r>
    </w:p>
    <w:p w:rsidR="009A2062" w:rsidRPr="00A31E89" w:rsidRDefault="009A2062" w:rsidP="009A206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основанные на собственных размышления</w:t>
      </w:r>
      <w:r w:rsidR="003F6D11"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прочитанном: интегрировать, интерпретировать и оценивать информацию текста в контексте собственных знаний читателя:</w:t>
      </w:r>
      <w:proofErr w:type="gramEnd"/>
    </w:p>
    <w:p w:rsidR="009A2062" w:rsidRPr="00A31E89" w:rsidRDefault="009A2062" w:rsidP="009A2062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устанавливать связи, которые не высказаны автором напрямую;</w:t>
      </w:r>
    </w:p>
    <w:p w:rsidR="009A2062" w:rsidRPr="00A31E89" w:rsidRDefault="009A2062" w:rsidP="009A2062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интерпретировать их, соотнося с общей идеей текста;</w:t>
      </w:r>
    </w:p>
    <w:p w:rsidR="009A2062" w:rsidRPr="00A31E89" w:rsidRDefault="009A2062" w:rsidP="009A2062">
      <w:p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7A6C"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:rsidR="003F6D11" w:rsidRPr="00A31E89" w:rsidRDefault="003F6D11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C47853"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</w:t>
      </w:r>
      <w:r w:rsidR="00C47853"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53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направлено на освоение не только технического навыка чтения, но и осознанности чтения. Конечно, проблемы есть (</w:t>
      </w:r>
      <w:r w:rsidR="00C47853" w:rsidRPr="00A31E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5</w:t>
      </w:r>
      <w:r w:rsidR="00C47853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Еще совсем недавно ценность книги и чтения была неопровержима. Но на сегодняшний день ситуация выглядит по-другому. Картина массового чтения, его престиж, читательские пристрастия и привычки существенно изменились. </w:t>
      </w:r>
    </w:p>
    <w:p w:rsidR="002643B3" w:rsidRPr="00A31E89" w:rsidRDefault="002643B3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Поэтому на первое место выходит работа над отработкой умения понимать любой текст. </w:t>
      </w:r>
      <w:r w:rsidR="00F57BAD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Понимание текста </w:t>
      </w:r>
      <w:r w:rsid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BAD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ключевой навык, который начинает развиваться </w:t>
      </w:r>
      <w:r w:rsid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в младшем школьном возрасте</w:t>
      </w:r>
      <w:r w:rsidR="00F57BAD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современном мире переизбытка информации проблема понимания текстов особенно актуальна. Чтобы научить ребенка воспринимать и анализировать данные, важно обращаться к разным источникам информации, и художественные тексты </w:t>
      </w:r>
      <w:r w:rsid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BAD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один из них. Нужно еще научить ребенка понимать графики и диаграммы, видео и картинки, комиксы и фотографии, рассказы учителя и </w:t>
      </w:r>
      <w:proofErr w:type="spellStart"/>
      <w:r w:rsidR="00F57BAD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аудиосообщения</w:t>
      </w:r>
      <w:proofErr w:type="spellEnd"/>
      <w:r w:rsidR="00F57BAD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BAD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словом, любой источник, который можно осмыслить. Для этого и нужна читательская грамотность. У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чителя начальных классов организуют работу над разными видами текстов: как сплошны</w:t>
      </w:r>
      <w:r w:rsid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</w:t>
      </w:r>
      <w:proofErr w:type="spell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несплошны</w:t>
      </w:r>
      <w:r w:rsid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proofErr w:type="spellEnd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A31E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6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Ведь в старших классах учащимся понадобится навык извлечения информации из схем, диаграмм, таблиц, карт, графиков. </w:t>
      </w:r>
    </w:p>
    <w:p w:rsidR="002643B3" w:rsidRPr="00A31E89" w:rsidRDefault="002643B3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работа с </w:t>
      </w:r>
      <w:proofErr w:type="spell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несплошным</w:t>
      </w:r>
      <w:proofErr w:type="spellEnd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текстом «Афиша» (</w:t>
      </w:r>
      <w:r w:rsidRPr="00A31E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7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B2209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на разных уроках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27121" w:rsidRPr="00A31E89" w:rsidRDefault="00027121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- на уроке литературного чтения мы составляем рассказ про поход на спектакль (задания можно конкретизировать.</w:t>
      </w:r>
      <w:proofErr w:type="gramEnd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составить описание главного героя);</w:t>
      </w:r>
      <w:proofErr w:type="gramEnd"/>
    </w:p>
    <w:p w:rsidR="00027121" w:rsidRPr="00A31E89" w:rsidRDefault="00027121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уроке русского языка даём задание составить предложения с конкретными словами; подобрать словарные слова, которые будут соответствовать теме афиши; выбрать подходящие предложения (например, предложение «На весенних каникулах мы посетили спектакль «С </w:t>
      </w:r>
      <w:r w:rsid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овым годом» не подойдёт.</w:t>
      </w:r>
      <w:proofErr w:type="gramEnd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Догадались, почему? – Идёт только зимой.  Так же, как не подойдёт и предложение «Вечером мама с папой пойдут </w:t>
      </w:r>
      <w:r w:rsid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спектакль «С </w:t>
      </w:r>
      <w:r w:rsid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овым годом». – </w:t>
      </w:r>
      <w:proofErr w:type="gram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Спектакль для самых маленьких.)</w:t>
      </w:r>
      <w:proofErr w:type="gramEnd"/>
    </w:p>
    <w:p w:rsidR="00027121" w:rsidRPr="00A31E89" w:rsidRDefault="00027121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уроках математики решаем задачи, составленные по информации, содержащейся на афише. </w:t>
      </w:r>
      <w:proofErr w:type="gram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(Например, сколько дней шел спектакль?</w:t>
      </w:r>
      <w:proofErr w:type="gramEnd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Или: какова протяжённость спектакля, если он закончится в 12 часов 30 минут?)</w:t>
      </w:r>
      <w:proofErr w:type="gramEnd"/>
    </w:p>
    <w:p w:rsidR="00EB2209" w:rsidRPr="00A31E89" w:rsidRDefault="00EB2209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Приведу пример работы с диаграммой «Скорость животных»</w:t>
      </w:r>
      <w:r w:rsidR="009148EB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148EB" w:rsidRPr="00A31E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8</w:t>
      </w:r>
      <w:r w:rsidR="009148EB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B2209" w:rsidRPr="00A31E89" w:rsidRDefault="00EB2209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- на уроках русского языка составляем предложения с антонимами «</w:t>
      </w:r>
      <w:proofErr w:type="spellStart"/>
      <w:proofErr w:type="gram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быстрее-медленнее</w:t>
      </w:r>
      <w:proofErr w:type="spellEnd"/>
      <w:proofErr w:type="gramEnd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» (Например: гепард быстрее слона.);</w:t>
      </w:r>
    </w:p>
    <w:p w:rsidR="00EB2209" w:rsidRPr="00A31E89" w:rsidRDefault="00EB2209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- на уроках «Человек и мир» определяем, о ком идёт речь в текстах (Например</w:t>
      </w:r>
      <w:r w:rsidR="009148EB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148EB" w:rsidRPr="00A31E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9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: этот зверь за 2 секунды с места может развить скорость 65 км/ч, а потом бежать со скоростью 110 км/ч</w:t>
      </w:r>
      <w:r w:rsidR="009148EB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 он может развивать такую невероятную скорость только на коротких дистанциях.</w:t>
      </w:r>
      <w:proofErr w:type="gramEnd"/>
      <w:r w:rsidR="009148EB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Догадались, о ком идёт речь? –  </w:t>
      </w:r>
      <w:r w:rsidR="009148EB" w:rsidRPr="00A31E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10.</w:t>
      </w:r>
      <w:r w:rsidR="009148EB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148EB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гепард.)</w:t>
      </w:r>
      <w:proofErr w:type="gramEnd"/>
    </w:p>
    <w:p w:rsidR="002643B3" w:rsidRPr="00A31E89" w:rsidRDefault="009148EB" w:rsidP="009148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уроках математики решаем задачи, где нужно вставить информацию, извлечённую из диаграммы (Например, </w:t>
      </w:r>
      <w:proofErr w:type="gram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сколько</w:t>
      </w:r>
      <w:proofErr w:type="gramEnd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скорость самого быстрого животного больше скорости самого медленного?)</w:t>
      </w:r>
    </w:p>
    <w:p w:rsidR="00C47853" w:rsidRPr="00A31E89" w:rsidRDefault="00C47853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читательской грамотности – это ступень к функциональной грамотности</w:t>
      </w:r>
      <w:r w:rsidR="009148EB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148EB" w:rsidRPr="00A31E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11</w:t>
      </w:r>
      <w:r w:rsidR="009148EB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47853" w:rsidRPr="00A31E89" w:rsidRDefault="00C47853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Функциональная грамотность – это умения установленного типа, которые развиты на знаниях. Формироваться данные умения будут только тогда, когда учащиеся вовлечены в работу; когда они могут самостоятельно ориентироваться в ходе учебного процесса, а также видят и могут оценить свои 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результаты; социальная сфера является помощником в его деятельности (деятельность в группах), учиться общаться («чувство локтя»).</w:t>
      </w:r>
    </w:p>
    <w:p w:rsidR="004312E5" w:rsidRPr="00A31E89" w:rsidRDefault="009148EB" w:rsidP="009148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педагогу </w:t>
      </w:r>
      <w:r w:rsidR="004312E5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и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спользовать на практике активные, </w:t>
      </w:r>
      <w:proofErr w:type="spell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деятельностные</w:t>
      </w:r>
      <w:proofErr w:type="spellEnd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личностно-ориентированные, формирующие образовательные технологии, такие как: </w:t>
      </w:r>
    </w:p>
    <w:p w:rsidR="004312E5" w:rsidRPr="00A31E89" w:rsidRDefault="009148EB" w:rsidP="009148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проблемно-диалогическая технология (на уроках на стадии вызова можно предложить уч</w:t>
      </w:r>
      <w:r w:rsidR="00510FA7">
        <w:rPr>
          <w:rFonts w:ascii="Times New Roman" w:hAnsi="Times New Roman" w:cs="Times New Roman"/>
          <w:sz w:val="28"/>
          <w:szCs w:val="28"/>
          <w:shd w:val="clear" w:color="auto" w:fill="FFFFFF"/>
        </w:rPr>
        <w:t>ащимся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проблему, на основе которой они определяют тему урока, а затем учатся формулировать цели и задачи на конкретный урок); технология формирования правильной читательской деятельности (использовать в своей практике учебно-методические пособия); </w:t>
      </w:r>
    </w:p>
    <w:p w:rsidR="004312E5" w:rsidRPr="00A31E89" w:rsidRDefault="009148EB" w:rsidP="009148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проектной деятельности; </w:t>
      </w:r>
    </w:p>
    <w:p w:rsidR="004312E5" w:rsidRPr="00A31E89" w:rsidRDefault="009148EB" w:rsidP="009148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на основе «учебных ситуаций»; </w:t>
      </w:r>
    </w:p>
    <w:p w:rsidR="004312E5" w:rsidRPr="00A31E89" w:rsidRDefault="009148EB" w:rsidP="009148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уровневый дифференцированный подход (разного вида задания на уроке, а также домашнее задание);</w:t>
      </w:r>
    </w:p>
    <w:p w:rsidR="009148EB" w:rsidRPr="00A31E89" w:rsidRDefault="009148EB" w:rsidP="009148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применение ИКТ, а также технология оценивания учащимися своих достижений.</w:t>
      </w:r>
    </w:p>
    <w:p w:rsidR="00C47853" w:rsidRPr="00A31E89" w:rsidRDefault="009148EB" w:rsidP="009148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отметить, что развитие читательской грамотности происходит на всех уроках и во внеурочное время, когда ребенок встречается с книгой или с любым источником информации</w:t>
      </w:r>
      <w:r w:rsidR="004312E5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312E5" w:rsidRPr="00A31E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12</w:t>
      </w:r>
      <w:r w:rsidR="00F57BAD" w:rsidRPr="00A31E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- 18</w:t>
      </w:r>
      <w:r w:rsidR="004312E5"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. На уроках можно применять элементы технологии развития критического мышления (это составление толстых и тонких вопросов, это ментальные карт</w:t>
      </w:r>
      <w:r w:rsidR="004A4F4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кластеры, проблемные ситуации, творческие задания: придумай продолжение истории, сочини загадку, измени финал сказки, составление </w:t>
      </w:r>
      <w:proofErr w:type="spell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синквейнов</w:t>
      </w:r>
      <w:proofErr w:type="spellEnd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Применение на уроках рефлексии дает возможность учащимся глубже проникнуть в те знания, которые они приобрели, вспомнить, что они узнали и зафиксировать – где данные знания можно применить. Также для развития интереса можно использовать прием </w:t>
      </w:r>
      <w:proofErr w:type="spellStart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инсценирования</w:t>
      </w:r>
      <w:proofErr w:type="spellEnd"/>
      <w:r w:rsidRPr="00A31E89">
        <w:rPr>
          <w:rFonts w:ascii="Times New Roman" w:hAnsi="Times New Roman" w:cs="Times New Roman"/>
          <w:sz w:val="28"/>
          <w:szCs w:val="28"/>
          <w:shd w:val="clear" w:color="auto" w:fill="FFFFFF"/>
        </w:rPr>
        <w:t>, чтения по ролям, чтение с продолжением, составление хода событий по картинкам (расположи в правильном порядке), создание рисованных диафильмов по прочитанному произведению, игры со словами, ребусы, шарады, кроссворды и другие активные формы деятельности учащихся.</w:t>
      </w:r>
    </w:p>
    <w:p w:rsidR="00F57BAD" w:rsidRPr="00A31E89" w:rsidRDefault="00F57BAD" w:rsidP="00F57BA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</w:t>
      </w:r>
      <w:proofErr w:type="spellStart"/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</w:t>
      </w:r>
      <w:proofErr w:type="spellEnd"/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данном случае речь идёт о творческой работе по выяснению уровня осмысления текста. Этот приём предусматривает не только индивидуальную работу, но и работу в парах и группах.</w:t>
      </w:r>
    </w:p>
    <w:p w:rsidR="00F57BAD" w:rsidRPr="00A31E89" w:rsidRDefault="00F57BAD" w:rsidP="00F57BA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«Работа с вопросником»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применяют при введении нового материала на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F57BAD" w:rsidRPr="00A31E89" w:rsidRDefault="00F57BAD" w:rsidP="00F5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Приведу пример </w:t>
      </w:r>
      <w:proofErr w:type="spellStart"/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опросника</w:t>
      </w:r>
      <w:proofErr w:type="spellEnd"/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тексту Л.Н. Толстого «Лев и собачка», который был предложен учащимся для работы в парах с последующим коллективным обсуждением.</w:t>
      </w:r>
    </w:p>
    <w:p w:rsidR="00F57BAD" w:rsidRPr="00A31E89" w:rsidRDefault="00F57BAD" w:rsidP="00F5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ВОПРОСНИК</w:t>
      </w:r>
    </w:p>
    <w:p w:rsidR="00F57BAD" w:rsidRPr="00A31E89" w:rsidRDefault="00F57BAD" w:rsidP="00F5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Л.Н. Толстой «Лев и собачка»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главных героев произведения.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происходят события?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испытывала собачка, оказавшись в клетке со львом. Подтвердите ответ словами из текста.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автор относится к собачке? Какими словами он пишет о ней?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лев относился к собачке? Найдите в тексте соответствующие глаголы.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однажды произошло?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собачкой через год?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Перечитайте описание поведения льва после смерти собачки. Подберите слова-ассоциации.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заканчивается быль?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начало рассказа и подумайте, кого противопоставляет автор? Ответ обоснуйте.</w:t>
      </w:r>
    </w:p>
    <w:p w:rsidR="00F57BAD" w:rsidRPr="00A31E89" w:rsidRDefault="00F57BAD" w:rsidP="00F57B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ваше впечатление от рассказа?</w:t>
      </w:r>
    </w:p>
    <w:p w:rsidR="00F57BAD" w:rsidRPr="00A31E89" w:rsidRDefault="00F57BAD" w:rsidP="00F57BAD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«Знаю, узнал, хочу узнать».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Применяется как на стадии  объяснения нового 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F57BAD" w:rsidRPr="00A31E89" w:rsidRDefault="00F57BAD" w:rsidP="00F57BA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«Мозговой штурм»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активизировать младших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</w:t>
      </w:r>
      <w:r w:rsidR="004A4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высказывать любое мнение, которое поможет найти выход из затруднительной ситуации.</w:t>
      </w:r>
    </w:p>
    <w:p w:rsidR="00F57BAD" w:rsidRPr="00A31E89" w:rsidRDefault="00F57BAD" w:rsidP="00F57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после чтения первой части сказки В.Ф. Одоевского «Мороз Иванович», в которой автор знакомит с главными героями Рукодельницей и Ленивицей,  учитель делает остановку и предлагает детям вспомнить пословицы о трудолюбии и лени (</w:t>
      </w:r>
      <w:r w:rsidR="004A4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 записывают их на листах). В конце урока дети озвучивают свои записи и выбирают пословицу, наиболее точно отражающую главную мысль сказки.</w:t>
      </w:r>
    </w:p>
    <w:p w:rsidR="00F57BAD" w:rsidRPr="00A31E89" w:rsidRDefault="00F57BAD" w:rsidP="00F57BA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«Уголки»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использовать на уроках литературного чтения при 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F57BAD" w:rsidRPr="00A31E89" w:rsidRDefault="00F57BAD" w:rsidP="00F5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Такой приём можно использовать, работая над рассказом М. Зощенко «Золотые слова». Среди  положительных каче</w:t>
      </w:r>
      <w:proofErr w:type="gramStart"/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гл</w:t>
      </w:r>
      <w:proofErr w:type="gramEnd"/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авных героев (Лёльки и </w:t>
      </w:r>
      <w:proofErr w:type="spellStart"/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Миньки</w:t>
      </w:r>
      <w:proofErr w:type="spellEnd"/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дети назвали послушание, исполнительность, дисциплинированность, ответственность. Из отрицательных – неумение вести себя за столом, 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неуважение к взрослым в разговоре и поступках, необдуманное выполнение требований родителей. Этот прием учит детей диалогу, культуре общения.</w:t>
      </w:r>
    </w:p>
    <w:p w:rsidR="00F57BAD" w:rsidRPr="00A31E89" w:rsidRDefault="00F57BAD" w:rsidP="00F57BA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«Написание творческих работ»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хорошо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           </w:t>
      </w:r>
    </w:p>
    <w:p w:rsidR="00F57BAD" w:rsidRPr="00A31E89" w:rsidRDefault="00F57BAD" w:rsidP="00F57B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Прием «Пятиминутное эссе». 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письменного задания применяется в конце урока, чтобы помочь ученикам подытожить свои знания по изучаемой теме. Смысл этого приема можно выразить следующими словами: «Я пишу для того, чтобы понять, что я думаю».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</w:t>
      </w:r>
    </w:p>
    <w:p w:rsidR="00F57BAD" w:rsidRPr="00A31E89" w:rsidRDefault="00F57BAD" w:rsidP="00F57BAD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Прием «Перепутанные логические цепочки». 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написаны верные и неправильные цитаты, ученики должны прочитать и поставить знак “+” там, где они считают, что высказывание правильное и знак </w:t>
      </w:r>
      <w:proofErr w:type="gramStart"/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“-</w:t>
      </w:r>
      <w:proofErr w:type="gramEnd"/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” там, где по их мнению оно неверно.</w:t>
      </w:r>
    </w:p>
    <w:p w:rsidR="00F57BAD" w:rsidRPr="00A31E89" w:rsidRDefault="00F57BAD" w:rsidP="00F57BAD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Прием «Чтение с пометками» 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текста необходимо попросить читателей делать на полях пометки,</w:t>
      </w:r>
    </w:p>
    <w:p w:rsidR="00F57BAD" w:rsidRPr="00A31E89" w:rsidRDefault="00F57BAD" w:rsidP="00F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"!!" – это меня очень заинтересовало и др.</w:t>
      </w:r>
    </w:p>
    <w:p w:rsidR="00F57BAD" w:rsidRPr="00A31E89" w:rsidRDefault="00F57BAD" w:rsidP="00F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"+" – это новое для меня</w:t>
      </w:r>
    </w:p>
    <w:p w:rsidR="00F57BAD" w:rsidRPr="00A31E89" w:rsidRDefault="00F57BAD" w:rsidP="00F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"V" – это я знаю</w:t>
      </w:r>
    </w:p>
    <w:p w:rsidR="00F57BAD" w:rsidRPr="00A31E89" w:rsidRDefault="00F57BAD" w:rsidP="00F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"-" – я думаю иначе</w:t>
      </w:r>
    </w:p>
    <w:p w:rsidR="00F57BAD" w:rsidRPr="00A31E89" w:rsidRDefault="00F57BAD" w:rsidP="00F57BAD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Прием «Ассоциация». 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прочитать тему урока и ответить на вопрос:</w:t>
      </w:r>
    </w:p>
    <w:p w:rsidR="00F57BAD" w:rsidRPr="00A31E89" w:rsidRDefault="00F57BAD" w:rsidP="00F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может пойти речь на уроке?</w:t>
      </w:r>
    </w:p>
    <w:p w:rsidR="00F57BAD" w:rsidRPr="00A31E89" w:rsidRDefault="00F57BAD" w:rsidP="00F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ассоциация у вас возникает, когда вы слышите словосочетание: «---»?</w:t>
      </w:r>
    </w:p>
    <w:p w:rsidR="00F57BAD" w:rsidRPr="00A31E89" w:rsidRDefault="00F57BAD" w:rsidP="00F57BAD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Прием «Ключевые слова». 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объявления темы урока учащимся предлагается составить предложение или мини-рассказ из предлагаемых слов. Они должны использовать свои предыдущие знания по изучаемой теме, сделать свои прогнозы и, в общем, определить цели своей дальнейшей работы.                                        </w:t>
      </w:r>
    </w:p>
    <w:p w:rsidR="00F57BAD" w:rsidRPr="00A31E89" w:rsidRDefault="00F57BAD" w:rsidP="00F57BA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«Создание викторины».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 (участвуют все желающие).</w:t>
      </w:r>
    </w:p>
    <w:p w:rsidR="00F57BAD" w:rsidRPr="00A31E89" w:rsidRDefault="00F57BAD" w:rsidP="00F57BAD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«Логическая цепочка».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F57BAD" w:rsidRPr="00A31E89" w:rsidRDefault="00F57BAD" w:rsidP="00F57BAD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Приём «Тонкие и толстые вопросы».</w:t>
      </w:r>
      <w:r w:rsidRPr="00A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учатся  различать те вопросы, на которые можно дать однозначный ответ (тонкие вопросы), и те, на которые ответить  определенно невозможно, проблемные (толстые) вопросы.</w:t>
      </w:r>
    </w:p>
    <w:tbl>
      <w:tblPr>
        <w:tblpPr w:leftFromText="180" w:rightFromText="180" w:vertAnchor="text" w:horzAnchor="margin" w:tblpY="475"/>
        <w:tblW w:w="9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7"/>
        <w:gridCol w:w="4315"/>
      </w:tblGrid>
      <w:tr w:rsidR="00F57BAD" w:rsidRPr="00C37438" w:rsidTr="00773730">
        <w:trPr>
          <w:trHeight w:val="460"/>
        </w:trPr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Толстые вопросы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Тонкие вопросы</w:t>
            </w:r>
          </w:p>
        </w:tc>
      </w:tr>
      <w:tr w:rsidR="00F57BAD" w:rsidRPr="00C37438" w:rsidTr="00773730">
        <w:trPr>
          <w:trHeight w:val="2200"/>
        </w:trPr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несколько объяснений, почему...?</w:t>
            </w:r>
          </w:p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Вы считаете (думаете) …?</w:t>
            </w:r>
          </w:p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различие…?</w:t>
            </w:r>
          </w:p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Предположите, что будет, если…?</w:t>
            </w:r>
          </w:p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Что, если…?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Кто…?               Что…?</w:t>
            </w:r>
          </w:p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Когда…?           Может…?</w:t>
            </w:r>
          </w:p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Будет…?           Мог ли …?</w:t>
            </w:r>
          </w:p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 ли …?     Было ли …?</w:t>
            </w:r>
          </w:p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звали …?</w:t>
            </w:r>
          </w:p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 ли Вы…?</w:t>
            </w:r>
          </w:p>
        </w:tc>
      </w:tr>
    </w:tbl>
    <w:p w:rsidR="00F57BAD" w:rsidRPr="00C37438" w:rsidRDefault="00F57BAD" w:rsidP="00F5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ключевых слов толстых и тонких вопросов</w:t>
      </w:r>
    </w:p>
    <w:p w:rsidR="00F57BAD" w:rsidRPr="00C37438" w:rsidRDefault="00F57BAD" w:rsidP="00F57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5fae2133b2a5abc5f9da24efa6c215771adc571"/>
      <w:bookmarkStart w:id="1" w:name="1"/>
      <w:bookmarkEnd w:id="0"/>
      <w:bookmarkEnd w:id="1"/>
      <w:r w:rsidRPr="00532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</w:p>
    <w:p w:rsidR="00F57BAD" w:rsidRPr="00532CAC" w:rsidRDefault="00F57BAD" w:rsidP="00F5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проблемного обучения</w:t>
      </w:r>
    </w:p>
    <w:p w:rsidR="00F57BAD" w:rsidRPr="00C37438" w:rsidRDefault="00F57BAD" w:rsidP="00F57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основана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</w:t>
      </w:r>
    </w:p>
    <w:p w:rsidR="00F57BAD" w:rsidRPr="00C37438" w:rsidRDefault="00F57BAD" w:rsidP="00F57B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Приведу примеры приемов создания проблемных ситуаций:</w:t>
      </w:r>
    </w:p>
    <w:tbl>
      <w:tblPr>
        <w:tblpPr w:leftFromText="180" w:rightFromText="180" w:vertAnchor="text" w:horzAnchor="margin" w:tblpY="282"/>
        <w:tblW w:w="9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7"/>
        <w:gridCol w:w="7535"/>
      </w:tblGrid>
      <w:tr w:rsidR="00F57BAD" w:rsidRPr="00532CAC" w:rsidTr="00773730">
        <w:trPr>
          <w:trHeight w:val="180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  <w:p w:rsidR="00F57BAD" w:rsidRPr="00C37438" w:rsidRDefault="00F57BAD" w:rsidP="0077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противоречия</w:t>
            </w:r>
          </w:p>
        </w:tc>
        <w:tc>
          <w:tcPr>
            <w:tcW w:w="766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создания проблемной ситуации</w:t>
            </w:r>
          </w:p>
        </w:tc>
      </w:tr>
      <w:tr w:rsidR="00F57BAD" w:rsidRPr="00532CAC" w:rsidTr="00773730">
        <w:trPr>
          <w:trHeight w:val="360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 </w:t>
            </w:r>
            <w:r w:rsidRPr="00532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Проблемные ситуации, возникшие с “удивлением”</w:t>
            </w:r>
          </w:p>
        </w:tc>
        <w:tc>
          <w:tcPr>
            <w:tcW w:w="766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BAD" w:rsidRPr="00532CAC" w:rsidTr="00773730">
        <w:trPr>
          <w:trHeight w:val="628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двумя (или более) положениями</w:t>
            </w:r>
          </w:p>
        </w:tc>
        <w:tc>
          <w:tcPr>
            <w:tcW w:w="766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Одновременно предъявить противоречивые факты, теории или точки зрения.</w:t>
            </w:r>
          </w:p>
          <w:p w:rsidR="00F57BAD" w:rsidRPr="00C37438" w:rsidRDefault="00F57BAD" w:rsidP="0077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«Столкнуть» разные мнения учеников с помощью вопроса или практического задания.</w:t>
            </w:r>
          </w:p>
          <w:p w:rsidR="00F57BAD" w:rsidRPr="00C37438" w:rsidRDefault="00F57BAD" w:rsidP="0077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1) Проблемный вопрос перед чтением рассказа И. Соколова-Микитова «</w:t>
            </w:r>
            <w:proofErr w:type="spellStart"/>
            <w:r w:rsidRPr="00532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532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»:</w:t>
            </w:r>
          </w:p>
          <w:p w:rsidR="00F57BAD" w:rsidRPr="00C37438" w:rsidRDefault="00F57BAD" w:rsidP="0077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Как вы думаете, о ком пойдёт речь в рассказе?</w:t>
            </w:r>
          </w:p>
          <w:p w:rsidR="00F57BAD" w:rsidRPr="00C37438" w:rsidRDefault="00F57BAD" w:rsidP="0077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2) Проблемное задание после работы над стихотворением А. Блока «Ветхая избушка»:</w:t>
            </w:r>
          </w:p>
          <w:p w:rsidR="00F57BAD" w:rsidRPr="00C37438" w:rsidRDefault="00F57BAD" w:rsidP="0077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Прочитайте стихотворение с грустью (1 вариант) и с радостью (2 вариант).</w:t>
            </w:r>
          </w:p>
          <w:p w:rsidR="00F57BAD" w:rsidRPr="00C37438" w:rsidRDefault="00F57BAD" w:rsidP="0077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Какое чтение правильно отражает настроение автора? Почему?</w:t>
            </w:r>
          </w:p>
        </w:tc>
      </w:tr>
      <w:tr w:rsidR="00F57BAD" w:rsidRPr="00532CAC" w:rsidTr="00773730">
        <w:trPr>
          <w:trHeight w:val="453"/>
        </w:trPr>
        <w:tc>
          <w:tcPr>
            <w:tcW w:w="194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житейским представлением </w:t>
            </w:r>
            <w:proofErr w:type="gramStart"/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</w:t>
            </w:r>
            <w:proofErr w:type="gramEnd"/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научным фактом</w:t>
            </w:r>
          </w:p>
        </w:tc>
        <w:tc>
          <w:tcPr>
            <w:tcW w:w="766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F57BAD" w:rsidRPr="00C37438" w:rsidRDefault="00F57BAD" w:rsidP="0077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Обнажить житейское представление </w:t>
            </w:r>
            <w:proofErr w:type="gramStart"/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вопроса или практического задания "на ошибку". А затем предъявить научный факт посредством сообщения, </w:t>
            </w:r>
            <w:r w:rsidRPr="00532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эксперимента или наглядности.</w:t>
            </w:r>
          </w:p>
          <w:p w:rsidR="00F57BAD" w:rsidRPr="00C37438" w:rsidRDefault="00F57BAD" w:rsidP="0077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Ответить на вопрос заглавия к рассказу Л.Н. Толстого «Куда девается вода из моря?» до чтения текста. Затем сообщение учащегося о научном объяснении явления и вывод.</w:t>
            </w:r>
          </w:p>
        </w:tc>
      </w:tr>
    </w:tbl>
    <w:p w:rsidR="00F57BAD" w:rsidRPr="00C37438" w:rsidRDefault="00F57BAD" w:rsidP="00F5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AD" w:rsidRPr="00C37438" w:rsidRDefault="00F57BAD" w:rsidP="00F5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073c268ce21ef342783b936c542d3a9dc385bfc5"/>
      <w:bookmarkStart w:id="3" w:name="2"/>
      <w:bookmarkEnd w:id="2"/>
      <w:bookmarkEnd w:id="3"/>
      <w:r w:rsidRPr="00532C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Для  создания проблемных ситуаций используются также кроссворды, которые помогают определить тему урока или автора, а также выяснить уровень понимания произведения.</w:t>
      </w:r>
    </w:p>
    <w:p w:rsidR="00C47853" w:rsidRDefault="00F57BAD" w:rsidP="00C47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57B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F5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Ребенок, испытывающий проблемы в понимании текстов, неизбежно будет сталкиваться со сложностями в обучении: ведь текст, в устном или письменном виде, лежит в основе любой задачи. Поэтому важно отметить, что читательская грамотность </w:t>
      </w:r>
      <w:r w:rsidR="004A4F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proofErr w:type="spellStart"/>
      <w:r w:rsidRPr="00F57BAD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метапредметное</w:t>
      </w:r>
      <w:proofErr w:type="spellEnd"/>
      <w:r w:rsidRPr="00F5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умение, которое важно формировать на всех школьных предметах, используя задания по читательской грамотности.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57B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Слайд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57BAD" w:rsidRPr="00C37438" w:rsidRDefault="00F57BAD" w:rsidP="004A4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  <w:r w:rsidR="004A4F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4" w:name="_GoBack"/>
      <w:bookmarkEnd w:id="4"/>
    </w:p>
    <w:p w:rsidR="00F57BAD" w:rsidRPr="00532CAC" w:rsidRDefault="00F57BAD" w:rsidP="00F57BAD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CAC">
        <w:rPr>
          <w:rFonts w:ascii="Times New Roman" w:hAnsi="Times New Roman" w:cs="Times New Roman"/>
          <w:sz w:val="28"/>
          <w:szCs w:val="28"/>
          <w:shd w:val="clear" w:color="auto" w:fill="FFFFFF"/>
        </w:rPr>
        <w:t>Загашев</w:t>
      </w:r>
      <w:proofErr w:type="spellEnd"/>
      <w:r w:rsidRPr="00532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И.О., Заир-Бек, С.И. Критическое мышление: технология развития / И.О. </w:t>
      </w:r>
      <w:proofErr w:type="spellStart"/>
      <w:r w:rsidRPr="00532CAC">
        <w:rPr>
          <w:rFonts w:ascii="Times New Roman" w:hAnsi="Times New Roman" w:cs="Times New Roman"/>
          <w:sz w:val="28"/>
          <w:szCs w:val="28"/>
          <w:shd w:val="clear" w:color="auto" w:fill="FFFFFF"/>
        </w:rPr>
        <w:t>Загашев</w:t>
      </w:r>
      <w:proofErr w:type="spellEnd"/>
      <w:r w:rsidRPr="00532CAC">
        <w:rPr>
          <w:rFonts w:ascii="Times New Roman" w:hAnsi="Times New Roman" w:cs="Times New Roman"/>
          <w:sz w:val="28"/>
          <w:szCs w:val="28"/>
          <w:shd w:val="clear" w:color="auto" w:fill="FFFFFF"/>
        </w:rPr>
        <w:t>, С.И. Заир-Бек. – СПб</w:t>
      </w:r>
      <w:proofErr w:type="gramStart"/>
      <w:r w:rsidRPr="00532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32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Альянс «Дельта, 2003. –  284 </w:t>
      </w:r>
      <w:proofErr w:type="gramStart"/>
      <w:r w:rsidRPr="00532CA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32C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7BAD" w:rsidRPr="00532CAC" w:rsidRDefault="00F57BAD" w:rsidP="00F57BAD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Кузнецова, Е. А.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32C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читательской компетентности учащихся начальной школы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32CAC">
        <w:rPr>
          <w:rFonts w:ascii="Times New Roman" w:hAnsi="Times New Roman"/>
          <w:sz w:val="28"/>
          <w:szCs w:val="28"/>
        </w:rPr>
        <w:t>[Электронный ресурс]. – Режим доступа</w:t>
      </w:r>
      <w:proofErr w:type="gramStart"/>
      <w:r w:rsidRPr="00532CAC">
        <w:rPr>
          <w:rFonts w:ascii="Times New Roman" w:hAnsi="Times New Roman"/>
          <w:sz w:val="28"/>
          <w:szCs w:val="28"/>
        </w:rPr>
        <w:t xml:space="preserve"> :</w:t>
      </w:r>
      <w:proofErr w:type="gramEnd"/>
      <w:hyperlink r:id="rId5" w:history="1">
        <w:r w:rsidRPr="00532CAC">
          <w:rPr>
            <w:rStyle w:val="a4"/>
            <w:rFonts w:ascii="Times New Roman" w:hAnsi="Times New Roman" w:cs="Times New Roman"/>
            <w:sz w:val="28"/>
            <w:szCs w:val="28"/>
          </w:rPr>
          <w:t>https://infourok.ru/statya-formirovanie-chitatelskih-navikov-669803.html</w:t>
        </w:r>
      </w:hyperlink>
      <w:r w:rsidRPr="00532CAC">
        <w:rPr>
          <w:rFonts w:ascii="Times New Roman" w:hAnsi="Times New Roman" w:cs="Times New Roman"/>
          <w:sz w:val="28"/>
          <w:szCs w:val="28"/>
        </w:rPr>
        <w:t>. – Дата доступа : 25.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32C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C47853" w:rsidRPr="00C47853" w:rsidRDefault="00C47853" w:rsidP="009A2062">
      <w:p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62" w:rsidRPr="00C37438" w:rsidRDefault="009A2062" w:rsidP="00A70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C1F46" w:rsidRDefault="007C1F46"/>
    <w:sectPr w:rsidR="007C1F46" w:rsidSect="00A31E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671D"/>
    <w:multiLevelType w:val="multilevel"/>
    <w:tmpl w:val="20AA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019E5"/>
    <w:multiLevelType w:val="multilevel"/>
    <w:tmpl w:val="294E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732B1"/>
    <w:multiLevelType w:val="multilevel"/>
    <w:tmpl w:val="F14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D7503"/>
    <w:multiLevelType w:val="multilevel"/>
    <w:tmpl w:val="FF56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11134"/>
    <w:multiLevelType w:val="multilevel"/>
    <w:tmpl w:val="3542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F256F"/>
    <w:multiLevelType w:val="multilevel"/>
    <w:tmpl w:val="85A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0719A"/>
    <w:multiLevelType w:val="multilevel"/>
    <w:tmpl w:val="FD4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77C4C"/>
    <w:multiLevelType w:val="multilevel"/>
    <w:tmpl w:val="A630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52C8A"/>
    <w:multiLevelType w:val="multilevel"/>
    <w:tmpl w:val="A7840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512EB"/>
    <w:multiLevelType w:val="multilevel"/>
    <w:tmpl w:val="D4BC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1A1CD2"/>
    <w:multiLevelType w:val="multilevel"/>
    <w:tmpl w:val="CBF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C3EE5"/>
    <w:multiLevelType w:val="multilevel"/>
    <w:tmpl w:val="2F6C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451C4"/>
    <w:multiLevelType w:val="multilevel"/>
    <w:tmpl w:val="4BFA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A2F78"/>
    <w:multiLevelType w:val="multilevel"/>
    <w:tmpl w:val="918A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9455FE"/>
    <w:multiLevelType w:val="multilevel"/>
    <w:tmpl w:val="6F8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14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1B"/>
    <w:rsid w:val="00027121"/>
    <w:rsid w:val="00096D1B"/>
    <w:rsid w:val="002643B3"/>
    <w:rsid w:val="002765C2"/>
    <w:rsid w:val="00397A6C"/>
    <w:rsid w:val="003F6D11"/>
    <w:rsid w:val="004312E5"/>
    <w:rsid w:val="004A4F47"/>
    <w:rsid w:val="00510FA7"/>
    <w:rsid w:val="00792E4B"/>
    <w:rsid w:val="007C1F46"/>
    <w:rsid w:val="009148EB"/>
    <w:rsid w:val="00961C3A"/>
    <w:rsid w:val="009A2062"/>
    <w:rsid w:val="00A31E89"/>
    <w:rsid w:val="00A70042"/>
    <w:rsid w:val="00C47853"/>
    <w:rsid w:val="00DA2189"/>
    <w:rsid w:val="00EB2209"/>
    <w:rsid w:val="00F5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7B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7B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statya-formirovanie-chitatelskih-navikov-6698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2022-12-29T09:30:00Z</cp:lastPrinted>
  <dcterms:created xsi:type="dcterms:W3CDTF">2022-12-26T16:32:00Z</dcterms:created>
  <dcterms:modified xsi:type="dcterms:W3CDTF">2022-12-29T09:30:00Z</dcterms:modified>
</cp:coreProperties>
</file>