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D312B4" w:rsidRDefault="000D7E91" w:rsidP="003A0F58">
      <w:pPr>
        <w:ind w:firstLine="567"/>
        <w:jc w:val="center"/>
        <w:rPr>
          <w:rFonts w:ascii="Arial" w:hAnsi="Arial" w:cs="Arial"/>
          <w:b/>
        </w:rPr>
      </w:pPr>
      <w:r w:rsidRPr="00D312B4">
        <w:rPr>
          <w:rFonts w:ascii="Arial" w:hAnsi="Arial" w:cs="Arial"/>
          <w:b/>
        </w:rPr>
        <w:t>ЭКСПРЕСС-ИНФОРМАЦИЯ СЛУЖБЫ СПАСЕНИЯ 101</w:t>
      </w:r>
    </w:p>
    <w:p w:rsidR="0080041A" w:rsidRPr="00AF12D0" w:rsidRDefault="0080041A" w:rsidP="003A0F58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934808" w:rsidRDefault="000D7E91" w:rsidP="00085805">
      <w:pPr>
        <w:ind w:firstLine="567"/>
        <w:jc w:val="both"/>
        <w:rPr>
          <w:rFonts w:ascii="Arial" w:hAnsi="Arial" w:cs="Arial"/>
          <w:b/>
          <w:i/>
          <w:color w:val="000000"/>
        </w:rPr>
      </w:pPr>
      <w:r w:rsidRPr="00934808">
        <w:rPr>
          <w:rFonts w:ascii="Arial" w:hAnsi="Arial" w:cs="Arial"/>
          <w:b/>
          <w:i/>
          <w:color w:val="000000"/>
        </w:rPr>
        <w:t>Цифры и факты</w:t>
      </w:r>
    </w:p>
    <w:p w:rsidR="006B5543" w:rsidRDefault="00422E5B" w:rsidP="00934808">
      <w:pPr>
        <w:jc w:val="both"/>
        <w:rPr>
          <w:rFonts w:ascii="Arial" w:hAnsi="Arial" w:cs="Arial"/>
          <w:i/>
          <w:color w:val="000000"/>
        </w:rPr>
      </w:pPr>
      <w:r w:rsidRPr="00934808">
        <w:rPr>
          <w:rFonts w:ascii="Arial" w:hAnsi="Arial" w:cs="Arial"/>
          <w:i/>
          <w:color w:val="000000"/>
        </w:rPr>
        <w:t>В период с</w:t>
      </w:r>
      <w:r w:rsidR="00693B6D" w:rsidRPr="00934808">
        <w:rPr>
          <w:rFonts w:ascii="Arial" w:hAnsi="Arial" w:cs="Arial"/>
          <w:i/>
          <w:color w:val="000000"/>
        </w:rPr>
        <w:t xml:space="preserve"> </w:t>
      </w:r>
      <w:r w:rsidR="00C068C6">
        <w:rPr>
          <w:rFonts w:ascii="Arial" w:hAnsi="Arial" w:cs="Arial"/>
          <w:i/>
          <w:color w:val="000000"/>
        </w:rPr>
        <w:t>31 января</w:t>
      </w:r>
      <w:r w:rsidR="00274DBC" w:rsidRPr="00934808">
        <w:rPr>
          <w:rFonts w:ascii="Arial" w:hAnsi="Arial" w:cs="Arial"/>
          <w:i/>
          <w:color w:val="000000"/>
        </w:rPr>
        <w:t xml:space="preserve"> </w:t>
      </w:r>
      <w:r w:rsidR="00AF79FD" w:rsidRPr="00934808">
        <w:rPr>
          <w:rFonts w:ascii="Arial" w:hAnsi="Arial" w:cs="Arial"/>
          <w:i/>
          <w:color w:val="000000"/>
        </w:rPr>
        <w:t>по</w:t>
      </w:r>
      <w:r w:rsidR="00274DBC" w:rsidRPr="00934808">
        <w:rPr>
          <w:rFonts w:ascii="Arial" w:hAnsi="Arial" w:cs="Arial"/>
          <w:i/>
          <w:color w:val="000000"/>
        </w:rPr>
        <w:t xml:space="preserve"> </w:t>
      </w:r>
      <w:r w:rsidR="00C068C6">
        <w:rPr>
          <w:rFonts w:ascii="Arial" w:hAnsi="Arial" w:cs="Arial"/>
          <w:i/>
          <w:color w:val="000000"/>
        </w:rPr>
        <w:t>6</w:t>
      </w:r>
      <w:r w:rsidR="00693B6D" w:rsidRPr="00934808">
        <w:rPr>
          <w:rFonts w:ascii="Arial" w:hAnsi="Arial" w:cs="Arial"/>
          <w:i/>
          <w:color w:val="000000"/>
        </w:rPr>
        <w:t xml:space="preserve"> </w:t>
      </w:r>
      <w:r w:rsidR="00C068C6">
        <w:rPr>
          <w:rFonts w:ascii="Arial" w:hAnsi="Arial" w:cs="Arial"/>
          <w:i/>
          <w:color w:val="000000"/>
        </w:rPr>
        <w:t>февраля</w:t>
      </w:r>
      <w:r w:rsidR="00D02746" w:rsidRPr="00934808">
        <w:rPr>
          <w:rFonts w:ascii="Arial" w:hAnsi="Arial" w:cs="Arial"/>
          <w:i/>
          <w:color w:val="000000"/>
        </w:rPr>
        <w:t xml:space="preserve"> </w:t>
      </w:r>
      <w:r w:rsidR="000D7E91" w:rsidRPr="00934808">
        <w:rPr>
          <w:rFonts w:ascii="Arial" w:hAnsi="Arial" w:cs="Arial"/>
          <w:i/>
          <w:color w:val="000000"/>
        </w:rPr>
        <w:t xml:space="preserve">на территории города Мозыря и Мозырского района </w:t>
      </w:r>
      <w:r w:rsidR="00C068C6">
        <w:rPr>
          <w:rFonts w:ascii="Arial" w:hAnsi="Arial" w:cs="Arial"/>
          <w:i/>
          <w:color w:val="000000"/>
        </w:rPr>
        <w:t>произошло</w:t>
      </w:r>
      <w:r w:rsidR="006B5543" w:rsidRPr="00934808">
        <w:rPr>
          <w:rFonts w:ascii="Arial" w:hAnsi="Arial" w:cs="Arial"/>
          <w:i/>
          <w:color w:val="000000"/>
        </w:rPr>
        <w:t xml:space="preserve"> </w:t>
      </w:r>
      <w:r w:rsidR="00C068C6">
        <w:rPr>
          <w:rFonts w:ascii="Arial" w:hAnsi="Arial" w:cs="Arial"/>
          <w:i/>
          <w:color w:val="000000"/>
        </w:rPr>
        <w:t>2</w:t>
      </w:r>
      <w:r w:rsidR="00032423" w:rsidRPr="00934808">
        <w:rPr>
          <w:rFonts w:ascii="Arial" w:hAnsi="Arial" w:cs="Arial"/>
          <w:i/>
          <w:color w:val="000000"/>
        </w:rPr>
        <w:t xml:space="preserve"> пожар</w:t>
      </w:r>
      <w:r w:rsidR="00C068C6">
        <w:rPr>
          <w:rFonts w:ascii="Arial" w:hAnsi="Arial" w:cs="Arial"/>
          <w:i/>
          <w:color w:val="000000"/>
        </w:rPr>
        <w:t>а</w:t>
      </w:r>
      <w:r w:rsidR="00032423" w:rsidRPr="00934808">
        <w:rPr>
          <w:rFonts w:ascii="Arial" w:hAnsi="Arial" w:cs="Arial"/>
          <w:i/>
          <w:color w:val="000000"/>
        </w:rPr>
        <w:t xml:space="preserve"> </w:t>
      </w:r>
      <w:r w:rsidR="0003663D" w:rsidRPr="00934808">
        <w:rPr>
          <w:rFonts w:ascii="Arial" w:hAnsi="Arial" w:cs="Arial"/>
          <w:i/>
          <w:color w:val="000000"/>
        </w:rPr>
        <w:t>и</w:t>
      </w:r>
      <w:r w:rsidR="00C366C8" w:rsidRPr="00934808">
        <w:rPr>
          <w:rFonts w:ascii="Arial" w:hAnsi="Arial" w:cs="Arial"/>
          <w:i/>
          <w:color w:val="000000"/>
        </w:rPr>
        <w:t xml:space="preserve"> </w:t>
      </w:r>
      <w:r w:rsidR="002C4A1C" w:rsidRPr="00934808">
        <w:rPr>
          <w:rFonts w:ascii="Arial" w:hAnsi="Arial" w:cs="Arial"/>
          <w:i/>
          <w:color w:val="000000"/>
        </w:rPr>
        <w:t xml:space="preserve">в </w:t>
      </w:r>
      <w:r w:rsidR="00C068C6">
        <w:rPr>
          <w:rFonts w:ascii="Arial" w:hAnsi="Arial" w:cs="Arial"/>
          <w:i/>
          <w:color w:val="000000"/>
        </w:rPr>
        <w:t>3</w:t>
      </w:r>
      <w:r w:rsidR="00274DBC" w:rsidRPr="00934808">
        <w:rPr>
          <w:rFonts w:ascii="Arial" w:hAnsi="Arial" w:cs="Arial"/>
          <w:i/>
          <w:color w:val="000000"/>
        </w:rPr>
        <w:t xml:space="preserve"> </w:t>
      </w:r>
      <w:r w:rsidR="002C4A1C" w:rsidRPr="00934808">
        <w:rPr>
          <w:rFonts w:ascii="Arial" w:hAnsi="Arial" w:cs="Arial"/>
          <w:i/>
          <w:color w:val="000000"/>
        </w:rPr>
        <w:t>случа</w:t>
      </w:r>
      <w:r w:rsidR="003906B6">
        <w:rPr>
          <w:rFonts w:ascii="Arial" w:hAnsi="Arial" w:cs="Arial"/>
          <w:i/>
          <w:color w:val="000000"/>
        </w:rPr>
        <w:t>ях</w:t>
      </w:r>
      <w:r w:rsidR="00C366C8" w:rsidRPr="00934808">
        <w:rPr>
          <w:rFonts w:ascii="Arial" w:hAnsi="Arial" w:cs="Arial"/>
          <w:i/>
          <w:color w:val="000000"/>
        </w:rPr>
        <w:t xml:space="preserve"> </w:t>
      </w:r>
      <w:r w:rsidR="00274DBC" w:rsidRPr="00934808">
        <w:rPr>
          <w:rFonts w:ascii="Arial" w:hAnsi="Arial" w:cs="Arial"/>
          <w:i/>
          <w:color w:val="000000"/>
        </w:rPr>
        <w:t>сообщение</w:t>
      </w:r>
      <w:r w:rsidR="002C4A1C" w:rsidRPr="00934808">
        <w:rPr>
          <w:rFonts w:ascii="Arial" w:hAnsi="Arial" w:cs="Arial"/>
          <w:i/>
          <w:color w:val="000000"/>
        </w:rPr>
        <w:t xml:space="preserve"> о </w:t>
      </w:r>
      <w:r w:rsidR="00274DBC" w:rsidRPr="00934808">
        <w:rPr>
          <w:rFonts w:ascii="Arial" w:hAnsi="Arial" w:cs="Arial"/>
          <w:i/>
          <w:color w:val="000000"/>
        </w:rPr>
        <w:t>происшествии не подтвердило</w:t>
      </w:r>
      <w:r w:rsidR="002C4A1C" w:rsidRPr="00934808">
        <w:rPr>
          <w:rFonts w:ascii="Arial" w:hAnsi="Arial" w:cs="Arial"/>
          <w:i/>
          <w:color w:val="000000"/>
        </w:rPr>
        <w:t>сь</w:t>
      </w:r>
      <w:r w:rsidR="001A00D9" w:rsidRPr="00934808">
        <w:rPr>
          <w:rFonts w:ascii="Arial" w:hAnsi="Arial" w:cs="Arial"/>
          <w:i/>
          <w:color w:val="000000"/>
        </w:rPr>
        <w:t>.</w:t>
      </w:r>
      <w:r w:rsidR="00DB39F3" w:rsidRPr="00934808">
        <w:rPr>
          <w:rFonts w:ascii="Arial" w:hAnsi="Arial" w:cs="Arial"/>
          <w:i/>
          <w:color w:val="000000"/>
        </w:rPr>
        <w:t xml:space="preserve"> </w:t>
      </w:r>
      <w:r w:rsidR="00085805">
        <w:rPr>
          <w:rFonts w:ascii="Arial" w:hAnsi="Arial" w:cs="Arial"/>
          <w:i/>
          <w:color w:val="000000"/>
        </w:rPr>
        <w:t xml:space="preserve">Всего с начала года на </w:t>
      </w:r>
      <w:proofErr w:type="spellStart"/>
      <w:r w:rsidR="00085805">
        <w:rPr>
          <w:rFonts w:ascii="Arial" w:hAnsi="Arial" w:cs="Arial"/>
          <w:i/>
          <w:color w:val="000000"/>
        </w:rPr>
        <w:t>М</w:t>
      </w:r>
      <w:r w:rsidR="006764BB" w:rsidRPr="00934808">
        <w:rPr>
          <w:rFonts w:ascii="Arial" w:hAnsi="Arial" w:cs="Arial"/>
          <w:i/>
          <w:color w:val="000000"/>
        </w:rPr>
        <w:t>озырщине</w:t>
      </w:r>
      <w:proofErr w:type="spellEnd"/>
      <w:r w:rsidR="006764BB" w:rsidRPr="00934808">
        <w:rPr>
          <w:rFonts w:ascii="Arial" w:hAnsi="Arial" w:cs="Arial"/>
          <w:i/>
          <w:color w:val="000000"/>
        </w:rPr>
        <w:t xml:space="preserve"> отмечено </w:t>
      </w:r>
      <w:r w:rsidR="00C068C6">
        <w:rPr>
          <w:rFonts w:ascii="Arial" w:hAnsi="Arial" w:cs="Arial"/>
          <w:i/>
          <w:color w:val="000000"/>
        </w:rPr>
        <w:t>10</w:t>
      </w:r>
      <w:r w:rsidR="006764BB" w:rsidRPr="00934808">
        <w:rPr>
          <w:rFonts w:ascii="Arial" w:hAnsi="Arial" w:cs="Arial"/>
          <w:i/>
          <w:color w:val="000000"/>
        </w:rPr>
        <w:t xml:space="preserve"> огненных происшестви</w:t>
      </w:r>
      <w:r w:rsidR="004F245B">
        <w:rPr>
          <w:rFonts w:ascii="Arial" w:hAnsi="Arial" w:cs="Arial"/>
          <w:i/>
          <w:color w:val="000000"/>
        </w:rPr>
        <w:t xml:space="preserve">й, на которых погибли </w:t>
      </w:r>
      <w:r w:rsidR="00C068C6">
        <w:rPr>
          <w:rFonts w:ascii="Arial" w:hAnsi="Arial" w:cs="Arial"/>
          <w:i/>
          <w:color w:val="000000"/>
        </w:rPr>
        <w:t>3</w:t>
      </w:r>
      <w:r w:rsidR="004F245B">
        <w:rPr>
          <w:rFonts w:ascii="Arial" w:hAnsi="Arial" w:cs="Arial"/>
          <w:i/>
          <w:color w:val="000000"/>
        </w:rPr>
        <w:t xml:space="preserve"> человека.</w:t>
      </w:r>
      <w:r w:rsidR="000738C8" w:rsidRPr="00934808">
        <w:rPr>
          <w:rFonts w:ascii="Arial" w:hAnsi="Arial" w:cs="Arial"/>
          <w:i/>
          <w:color w:val="000000"/>
        </w:rPr>
        <w:t xml:space="preserve"> С начала года</w:t>
      </w:r>
      <w:r w:rsidR="00893EC8" w:rsidRPr="00934808">
        <w:rPr>
          <w:rFonts w:ascii="Arial" w:hAnsi="Arial" w:cs="Arial"/>
          <w:i/>
          <w:color w:val="000000"/>
        </w:rPr>
        <w:t xml:space="preserve"> в Беларуси зарегистрирован</w:t>
      </w:r>
      <w:r w:rsidR="00F26465" w:rsidRPr="00934808">
        <w:rPr>
          <w:rFonts w:ascii="Arial" w:hAnsi="Arial" w:cs="Arial"/>
          <w:i/>
          <w:color w:val="000000"/>
        </w:rPr>
        <w:t>о</w:t>
      </w:r>
      <w:r w:rsidR="006764BB" w:rsidRPr="00934808">
        <w:rPr>
          <w:rFonts w:ascii="Arial" w:hAnsi="Arial" w:cs="Arial"/>
          <w:i/>
          <w:color w:val="000000"/>
        </w:rPr>
        <w:t xml:space="preserve"> </w:t>
      </w:r>
      <w:r w:rsidR="00C068C6">
        <w:rPr>
          <w:rFonts w:ascii="Arial" w:hAnsi="Arial" w:cs="Arial"/>
          <w:i/>
          <w:color w:val="000000"/>
        </w:rPr>
        <w:t xml:space="preserve">587 </w:t>
      </w:r>
      <w:r w:rsidR="006764BB" w:rsidRPr="00934808">
        <w:rPr>
          <w:rFonts w:ascii="Arial" w:hAnsi="Arial" w:cs="Arial"/>
          <w:i/>
          <w:color w:val="000000"/>
        </w:rPr>
        <w:t>пожар</w:t>
      </w:r>
      <w:r w:rsidR="00085805">
        <w:rPr>
          <w:rFonts w:ascii="Arial" w:hAnsi="Arial" w:cs="Arial"/>
          <w:i/>
          <w:color w:val="000000"/>
        </w:rPr>
        <w:t>ов</w:t>
      </w:r>
      <w:r w:rsidR="00AB2B79" w:rsidRPr="00934808">
        <w:rPr>
          <w:rFonts w:ascii="Arial" w:hAnsi="Arial" w:cs="Arial"/>
          <w:i/>
          <w:color w:val="000000"/>
        </w:rPr>
        <w:t>, жертвами огня стал</w:t>
      </w:r>
      <w:r w:rsidRPr="00934808">
        <w:rPr>
          <w:rFonts w:ascii="Arial" w:hAnsi="Arial" w:cs="Arial"/>
          <w:i/>
          <w:color w:val="000000"/>
        </w:rPr>
        <w:t>и</w:t>
      </w:r>
      <w:r w:rsidR="006764BB" w:rsidRPr="00934808">
        <w:rPr>
          <w:rFonts w:ascii="Arial" w:hAnsi="Arial" w:cs="Arial"/>
          <w:i/>
          <w:color w:val="000000"/>
        </w:rPr>
        <w:t xml:space="preserve"> </w:t>
      </w:r>
      <w:r w:rsidR="00C068C6">
        <w:rPr>
          <w:rFonts w:ascii="Arial" w:hAnsi="Arial" w:cs="Arial"/>
          <w:i/>
          <w:color w:val="000000"/>
        </w:rPr>
        <w:t xml:space="preserve">114 </w:t>
      </w:r>
      <w:r w:rsidR="006764BB" w:rsidRPr="00934808">
        <w:rPr>
          <w:rFonts w:ascii="Arial" w:hAnsi="Arial" w:cs="Arial"/>
          <w:i/>
          <w:color w:val="000000"/>
        </w:rPr>
        <w:t>челове</w:t>
      </w:r>
      <w:r w:rsidR="00085805">
        <w:rPr>
          <w:rFonts w:ascii="Arial" w:hAnsi="Arial" w:cs="Arial"/>
          <w:i/>
          <w:color w:val="000000"/>
        </w:rPr>
        <w:t>к</w:t>
      </w:r>
      <w:r w:rsidR="00C068C6">
        <w:rPr>
          <w:rFonts w:ascii="Arial" w:hAnsi="Arial" w:cs="Arial"/>
          <w:i/>
          <w:color w:val="000000"/>
        </w:rPr>
        <w:t xml:space="preserve">, в </w:t>
      </w:r>
      <w:proofErr w:type="spellStart"/>
      <w:r w:rsidR="00C068C6">
        <w:rPr>
          <w:rFonts w:ascii="Arial" w:hAnsi="Arial" w:cs="Arial"/>
          <w:i/>
          <w:color w:val="000000"/>
        </w:rPr>
        <w:t>т.ч</w:t>
      </w:r>
      <w:proofErr w:type="spellEnd"/>
      <w:r w:rsidR="00C068C6">
        <w:rPr>
          <w:rFonts w:ascii="Arial" w:hAnsi="Arial" w:cs="Arial"/>
          <w:i/>
          <w:color w:val="000000"/>
        </w:rPr>
        <w:t>. 1 ребенок</w:t>
      </w:r>
      <w:r w:rsidR="006764BB" w:rsidRPr="00934808">
        <w:rPr>
          <w:rFonts w:ascii="Arial" w:hAnsi="Arial" w:cs="Arial"/>
          <w:i/>
          <w:color w:val="000000"/>
        </w:rPr>
        <w:t xml:space="preserve">. Еще </w:t>
      </w:r>
      <w:r w:rsidR="00C068C6">
        <w:rPr>
          <w:rFonts w:ascii="Arial" w:hAnsi="Arial" w:cs="Arial"/>
          <w:i/>
          <w:color w:val="000000"/>
        </w:rPr>
        <w:t>397</w:t>
      </w:r>
      <w:r w:rsidR="002F3365" w:rsidRPr="00934808">
        <w:rPr>
          <w:rFonts w:ascii="Arial" w:hAnsi="Arial" w:cs="Arial"/>
          <w:i/>
          <w:color w:val="000000"/>
        </w:rPr>
        <w:t xml:space="preserve"> человек был</w:t>
      </w:r>
      <w:r w:rsidR="00013168" w:rsidRPr="00934808">
        <w:rPr>
          <w:rFonts w:ascii="Arial" w:hAnsi="Arial" w:cs="Arial"/>
          <w:i/>
          <w:color w:val="000000"/>
        </w:rPr>
        <w:t>о</w:t>
      </w:r>
      <w:r w:rsidR="002F3365" w:rsidRPr="00934808">
        <w:rPr>
          <w:rFonts w:ascii="Arial" w:hAnsi="Arial" w:cs="Arial"/>
          <w:i/>
          <w:color w:val="000000"/>
        </w:rPr>
        <w:t xml:space="preserve"> спасен</w:t>
      </w:r>
      <w:r w:rsidR="00D7336E" w:rsidRPr="00934808">
        <w:rPr>
          <w:rFonts w:ascii="Arial" w:hAnsi="Arial" w:cs="Arial"/>
          <w:i/>
          <w:color w:val="000000"/>
        </w:rPr>
        <w:t>о</w:t>
      </w:r>
      <w:r w:rsidR="006764BB" w:rsidRPr="00934808">
        <w:rPr>
          <w:rFonts w:ascii="Arial" w:hAnsi="Arial" w:cs="Arial"/>
          <w:i/>
          <w:color w:val="000000"/>
        </w:rPr>
        <w:t xml:space="preserve"> работниками МЧС при ли</w:t>
      </w:r>
      <w:r w:rsidR="00144880" w:rsidRPr="00934808">
        <w:rPr>
          <w:rFonts w:ascii="Arial" w:hAnsi="Arial" w:cs="Arial"/>
          <w:i/>
          <w:color w:val="000000"/>
        </w:rPr>
        <w:t>квидации чрезвычайных ситуаций.</w:t>
      </w:r>
      <w:r w:rsidR="006B5543" w:rsidRPr="00934808">
        <w:rPr>
          <w:rFonts w:ascii="Arial" w:hAnsi="Arial" w:cs="Arial"/>
          <w:i/>
          <w:color w:val="000000"/>
        </w:rPr>
        <w:t xml:space="preserve"> </w:t>
      </w:r>
      <w:r w:rsidR="00160C63" w:rsidRPr="00934808">
        <w:rPr>
          <w:rFonts w:ascii="Arial" w:hAnsi="Arial" w:cs="Arial"/>
          <w:i/>
          <w:color w:val="000000"/>
        </w:rPr>
        <w:t>МЧС напоминает: при чрезвычайной ситуации звоните по номеру 101 или 112. Берегите себя и своих близких!</w:t>
      </w:r>
    </w:p>
    <w:p w:rsidR="005E4784" w:rsidRDefault="005E4784" w:rsidP="00934808">
      <w:pPr>
        <w:jc w:val="both"/>
        <w:rPr>
          <w:rFonts w:ascii="Arial" w:hAnsi="Arial" w:cs="Arial"/>
          <w:i/>
          <w:color w:val="000000"/>
        </w:rPr>
      </w:pPr>
    </w:p>
    <w:p w:rsidR="00497CA7" w:rsidRPr="00497CA7" w:rsidRDefault="00497CA7" w:rsidP="00497CA7">
      <w:pPr>
        <w:ind w:firstLine="567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Неосторожность при курении – причина </w:t>
      </w:r>
      <w:r w:rsidRPr="00497CA7">
        <w:rPr>
          <w:rFonts w:ascii="Arial" w:hAnsi="Arial" w:cs="Arial"/>
          <w:b/>
          <w:i/>
          <w:color w:val="000000"/>
        </w:rPr>
        <w:t>пожаров</w:t>
      </w:r>
    </w:p>
    <w:p w:rsidR="00D13C67" w:rsidRPr="00497CA7" w:rsidRDefault="001D2E5C" w:rsidP="00497CA7">
      <w:pPr>
        <w:jc w:val="both"/>
        <w:rPr>
          <w:rFonts w:ascii="Arial" w:hAnsi="Arial" w:cs="Arial"/>
          <w:color w:val="000000"/>
        </w:rPr>
      </w:pPr>
      <w:r w:rsidRPr="00497CA7">
        <w:rPr>
          <w:rFonts w:ascii="Arial" w:hAnsi="Arial" w:cs="Arial"/>
          <w:color w:val="000000"/>
        </w:rPr>
        <w:t>Как и прежде, лидирующей причиной возникновения пожаров и гибели на них людей остается неосторожное обращение с огнем.</w:t>
      </w:r>
    </w:p>
    <w:p w:rsidR="00122356" w:rsidRPr="00497CA7" w:rsidRDefault="001D2E5C" w:rsidP="001D2E5C">
      <w:pPr>
        <w:jc w:val="both"/>
        <w:rPr>
          <w:rFonts w:ascii="Arial" w:hAnsi="Arial" w:cs="Arial"/>
          <w:color w:val="000000"/>
        </w:rPr>
      </w:pPr>
      <w:r w:rsidRPr="00497CA7">
        <w:rPr>
          <w:rFonts w:ascii="Arial" w:hAnsi="Arial" w:cs="Arial"/>
          <w:color w:val="000000"/>
        </w:rPr>
        <w:t xml:space="preserve">Уважаемые граждане, будьте внимательны в вопросах собственной безопасности и проявляете заботу к тем, кто находится рядом – соседи, родственники, знакомые – ведь люди, злоупотребляющие спиртными напитками и курящие в </w:t>
      </w:r>
      <w:r w:rsidR="0039444D" w:rsidRPr="00497CA7">
        <w:rPr>
          <w:rFonts w:ascii="Arial" w:hAnsi="Arial" w:cs="Arial"/>
          <w:color w:val="000000"/>
        </w:rPr>
        <w:t>постели</w:t>
      </w:r>
      <w:r w:rsidRPr="00497CA7">
        <w:rPr>
          <w:rFonts w:ascii="Arial" w:hAnsi="Arial" w:cs="Arial"/>
          <w:color w:val="000000"/>
        </w:rPr>
        <w:t xml:space="preserve"> в состоянии алкогольного опьянения, ставят под угрозу не только себя, но и окружающих. Возможно</w:t>
      </w:r>
      <w:r w:rsidR="00497CA7" w:rsidRPr="00497CA7">
        <w:rPr>
          <w:rFonts w:ascii="Arial" w:hAnsi="Arial" w:cs="Arial"/>
          <w:color w:val="000000"/>
        </w:rPr>
        <w:t>,</w:t>
      </w:r>
      <w:r w:rsidRPr="00497CA7">
        <w:rPr>
          <w:rFonts w:ascii="Arial" w:hAnsi="Arial" w:cs="Arial"/>
          <w:color w:val="000000"/>
        </w:rPr>
        <w:t xml:space="preserve"> </w:t>
      </w:r>
      <w:r w:rsidR="00497CA7" w:rsidRPr="00497CA7">
        <w:rPr>
          <w:rFonts w:ascii="Arial" w:hAnsi="Arial" w:cs="Arial"/>
          <w:color w:val="000000"/>
        </w:rPr>
        <w:t>ваше неравнодушие спасет чью-то жизнь. Не пренебрегайте элементарными правилами безопасности. Не проявляйте беспечности и небрежности в обращении с огнем при курении. Берегите себя и своих близких!</w:t>
      </w:r>
    </w:p>
    <w:p w:rsidR="00497CA7" w:rsidRDefault="00497CA7" w:rsidP="001D2E5C">
      <w:pPr>
        <w:jc w:val="both"/>
        <w:rPr>
          <w:rFonts w:ascii="Arial" w:hAnsi="Arial" w:cs="Arial"/>
          <w:i/>
          <w:color w:val="000000"/>
        </w:rPr>
      </w:pPr>
    </w:p>
    <w:p w:rsidR="00497CA7" w:rsidRPr="00190685" w:rsidRDefault="00497CA7" w:rsidP="00497CA7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90685">
        <w:rPr>
          <w:rFonts w:ascii="Arial" w:hAnsi="Arial" w:cs="Arial"/>
          <w:b/>
          <w:color w:val="000000"/>
          <w:sz w:val="28"/>
          <w:szCs w:val="28"/>
        </w:rPr>
        <w:t>Опасность на водоемах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увеличивается</w:t>
      </w:r>
    </w:p>
    <w:p w:rsidR="00497CA7" w:rsidRDefault="00497CA7" w:rsidP="00497CA7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60B93">
        <w:rPr>
          <w:rFonts w:ascii="Arial" w:hAnsi="Arial" w:cs="Arial"/>
          <w:i/>
          <w:color w:val="000000"/>
          <w:sz w:val="28"/>
          <w:szCs w:val="28"/>
        </w:rPr>
        <w:t xml:space="preserve">Согласно прогнозу синоптиков,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в </w:t>
      </w:r>
      <w:r w:rsidRPr="00560B93">
        <w:rPr>
          <w:rFonts w:ascii="Arial" w:hAnsi="Arial" w:cs="Arial"/>
          <w:i/>
          <w:color w:val="000000"/>
          <w:sz w:val="28"/>
          <w:szCs w:val="28"/>
        </w:rPr>
        <w:t>Беларуси продолжится потепление, что приведет к таянию ледяного покрова на водоемах нашего региона</w:t>
      </w:r>
      <w:r w:rsidRPr="00560B93">
        <w:rPr>
          <w:rFonts w:ascii="Arial" w:hAnsi="Arial" w:cs="Arial"/>
          <w:i/>
          <w:color w:val="000000" w:themeColor="text1"/>
          <w:sz w:val="28"/>
          <w:szCs w:val="28"/>
        </w:rPr>
        <w:t>. Учитывая возросшую опасность, спасатели рекомендуют воздержаться от выхода на лед в период его таяния.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Родителям следует провести дополнительную беседу с детьми и разъяснить опасность игр вблизи водоемов.</w:t>
      </w:r>
    </w:p>
    <w:p w:rsidR="00497CA7" w:rsidRPr="00190685" w:rsidRDefault="00497CA7" w:rsidP="00497CA7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97CA7" w:rsidRPr="00F64BB3" w:rsidRDefault="00497CA7" w:rsidP="00497C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F64BB3">
        <w:rPr>
          <w:rFonts w:ascii="Arial" w:hAnsi="Arial" w:cs="Arial"/>
          <w:b/>
          <w:sz w:val="28"/>
          <w:szCs w:val="28"/>
        </w:rPr>
        <w:t>Спасатели глазами детей: ежегодный смотр-конкурс детского творчества</w:t>
      </w:r>
    </w:p>
    <w:p w:rsidR="00497CA7" w:rsidRPr="00397F1D" w:rsidRDefault="00497CA7" w:rsidP="00497CA7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sz w:val="28"/>
          <w:szCs w:val="28"/>
        </w:rPr>
      </w:pPr>
      <w:r w:rsidRPr="00560B93">
        <w:rPr>
          <w:rFonts w:ascii="Arial" w:hAnsi="Arial" w:cs="Arial"/>
          <w:i/>
          <w:sz w:val="28"/>
          <w:szCs w:val="28"/>
        </w:rPr>
        <w:t>В республике стартовал конкурс детского творчества «Спасатели глазами детей», направленный на развитие творческих способностей учащихся, пропаганды безопасности жизнедеятельности и здорового образа жизни, а также популяризации профессии спасателя.</w:t>
      </w:r>
      <w:r>
        <w:rPr>
          <w:rFonts w:ascii="Arial" w:hAnsi="Arial" w:cs="Arial"/>
          <w:sz w:val="28"/>
          <w:szCs w:val="28"/>
        </w:rPr>
        <w:t xml:space="preserve"> </w:t>
      </w:r>
      <w:r w:rsidRPr="00397F1D">
        <w:rPr>
          <w:rFonts w:ascii="Arial" w:hAnsi="Arial" w:cs="Arial"/>
          <w:sz w:val="28"/>
          <w:szCs w:val="28"/>
        </w:rPr>
        <w:t xml:space="preserve">Ежегодное мероприятие, которое проходит под эгидой МЧС и Министерства образования состоит из трех этапов: городского областного и республиканского. Работы-победители от каждого района Гомельской </w:t>
      </w:r>
      <w:r w:rsidRPr="00397F1D">
        <w:rPr>
          <w:rFonts w:ascii="Arial" w:hAnsi="Arial" w:cs="Arial"/>
          <w:sz w:val="28"/>
          <w:szCs w:val="28"/>
        </w:rPr>
        <w:lastRenderedPageBreak/>
        <w:t xml:space="preserve">области будут направлены для оценки членами жюри уже в конце </w:t>
      </w:r>
      <w:r>
        <w:rPr>
          <w:rFonts w:ascii="Arial" w:hAnsi="Arial" w:cs="Arial"/>
          <w:sz w:val="28"/>
          <w:szCs w:val="28"/>
        </w:rPr>
        <w:t>февраля</w:t>
      </w:r>
      <w:r w:rsidRPr="00397F1D">
        <w:rPr>
          <w:rFonts w:ascii="Arial" w:hAnsi="Arial" w:cs="Arial"/>
          <w:sz w:val="28"/>
          <w:szCs w:val="28"/>
        </w:rPr>
        <w:t xml:space="preserve">. А победители республиканского конкурса будут объявлены </w:t>
      </w:r>
      <w:r>
        <w:rPr>
          <w:rFonts w:ascii="Arial" w:hAnsi="Arial" w:cs="Arial"/>
          <w:sz w:val="28"/>
          <w:szCs w:val="28"/>
        </w:rPr>
        <w:t>уже в апреле</w:t>
      </w:r>
      <w:r w:rsidRPr="00397F1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397F1D">
        <w:rPr>
          <w:rFonts w:ascii="Arial" w:hAnsi="Arial" w:cs="Arial"/>
          <w:sz w:val="28"/>
          <w:szCs w:val="28"/>
        </w:rPr>
        <w:t xml:space="preserve">Приятно отметить, что работы </w:t>
      </w:r>
      <w:proofErr w:type="gramStart"/>
      <w:r w:rsidRPr="00397F1D">
        <w:rPr>
          <w:rFonts w:ascii="Arial" w:hAnsi="Arial" w:cs="Arial"/>
          <w:sz w:val="28"/>
          <w:szCs w:val="28"/>
        </w:rPr>
        <w:t>юных</w:t>
      </w:r>
      <w:proofErr w:type="gramEnd"/>
      <w:r w:rsidRPr="0039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7F1D">
        <w:rPr>
          <w:rFonts w:ascii="Arial" w:hAnsi="Arial" w:cs="Arial"/>
          <w:sz w:val="28"/>
          <w:szCs w:val="28"/>
        </w:rPr>
        <w:t>мозырян</w:t>
      </w:r>
      <w:proofErr w:type="spellEnd"/>
      <w:r w:rsidRPr="00397F1D">
        <w:rPr>
          <w:rFonts w:ascii="Arial" w:hAnsi="Arial" w:cs="Arial"/>
          <w:sz w:val="28"/>
          <w:szCs w:val="28"/>
        </w:rPr>
        <w:t xml:space="preserve"> ежегодно занимают призовые места</w:t>
      </w:r>
      <w:r>
        <w:rPr>
          <w:rFonts w:ascii="Arial" w:hAnsi="Arial" w:cs="Arial"/>
          <w:sz w:val="28"/>
          <w:szCs w:val="28"/>
        </w:rPr>
        <w:t>,</w:t>
      </w:r>
      <w:r w:rsidRPr="00397F1D">
        <w:rPr>
          <w:rFonts w:ascii="Arial" w:hAnsi="Arial" w:cs="Arial"/>
          <w:sz w:val="28"/>
          <w:szCs w:val="28"/>
        </w:rPr>
        <w:t xml:space="preserve"> как на областном, так и республиканском этапе. Именно поэтому есть большая надежда, что и в нынешнем году среди призеров будут и </w:t>
      </w:r>
      <w:proofErr w:type="spellStart"/>
      <w:r w:rsidRPr="00397F1D">
        <w:rPr>
          <w:rFonts w:ascii="Arial" w:hAnsi="Arial" w:cs="Arial"/>
          <w:sz w:val="28"/>
          <w:szCs w:val="28"/>
        </w:rPr>
        <w:t>мозырские</w:t>
      </w:r>
      <w:proofErr w:type="spellEnd"/>
      <w:r w:rsidRPr="00397F1D">
        <w:rPr>
          <w:rFonts w:ascii="Arial" w:hAnsi="Arial" w:cs="Arial"/>
          <w:sz w:val="28"/>
          <w:szCs w:val="28"/>
        </w:rPr>
        <w:t xml:space="preserve"> школьники. </w:t>
      </w:r>
    </w:p>
    <w:p w:rsidR="00497CA7" w:rsidRPr="00E9543A" w:rsidRDefault="00497CA7" w:rsidP="00497CA7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97CA7" w:rsidRPr="00E9543A" w:rsidRDefault="00E9543A" w:rsidP="00497CA7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9543A">
        <w:rPr>
          <w:rFonts w:ascii="Arial" w:hAnsi="Arial" w:cs="Arial"/>
          <w:b/>
          <w:color w:val="000000"/>
          <w:sz w:val="28"/>
          <w:szCs w:val="28"/>
        </w:rPr>
        <w:t>В чем заключается секрет безопасности?</w:t>
      </w:r>
    </w:p>
    <w:p w:rsidR="00497CA7" w:rsidRPr="00497CA7" w:rsidRDefault="00497CA7" w:rsidP="00497CA7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sz w:val="28"/>
          <w:szCs w:val="28"/>
        </w:rPr>
      </w:pPr>
      <w:r w:rsidRPr="00497CA7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97CA7">
        <w:rPr>
          <w:rFonts w:ascii="Arial" w:hAnsi="Arial" w:cs="Arial"/>
          <w:sz w:val="28"/>
          <w:szCs w:val="28"/>
        </w:rPr>
        <w:t>Мозырском</w:t>
      </w:r>
      <w:proofErr w:type="spellEnd"/>
      <w:r w:rsidRPr="00497CA7">
        <w:rPr>
          <w:rFonts w:ascii="Arial" w:hAnsi="Arial" w:cs="Arial"/>
          <w:sz w:val="28"/>
          <w:szCs w:val="28"/>
        </w:rPr>
        <w:t xml:space="preserve"> районе подошел к концу 2 этап республиканской акции МЧС «Безопасность - в каждый дом!», участниками которого стали студенты средних и высших учебных заведений, а также жители сельских населенных пунктов.</w:t>
      </w:r>
    </w:p>
    <w:p w:rsidR="00497CA7" w:rsidRPr="00497CA7" w:rsidRDefault="00497CA7" w:rsidP="00497CA7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sz w:val="28"/>
          <w:szCs w:val="28"/>
        </w:rPr>
      </w:pPr>
      <w:r w:rsidRPr="00497CA7">
        <w:rPr>
          <w:rFonts w:ascii="Arial" w:hAnsi="Arial" w:cs="Arial"/>
          <w:sz w:val="28"/>
          <w:szCs w:val="28"/>
        </w:rPr>
        <w:t xml:space="preserve"> Вместе со спасателями </w:t>
      </w:r>
      <w:proofErr w:type="spellStart"/>
      <w:r w:rsidRPr="00497CA7">
        <w:rPr>
          <w:rFonts w:ascii="Arial" w:hAnsi="Arial" w:cs="Arial"/>
          <w:sz w:val="28"/>
          <w:szCs w:val="28"/>
        </w:rPr>
        <w:t>Мозырского</w:t>
      </w:r>
      <w:proofErr w:type="spellEnd"/>
      <w:r w:rsidRPr="00497CA7">
        <w:rPr>
          <w:rFonts w:ascii="Arial" w:hAnsi="Arial" w:cs="Arial"/>
          <w:sz w:val="28"/>
          <w:szCs w:val="28"/>
        </w:rPr>
        <w:t xml:space="preserve"> районного подразделения МЧС, учащиеся государственного профессионального лицея геологии, а также государственного политехнического колледжа приняли участие в викторине под названием «Где логика», в которой нужно было найти зашифрованный ответ по безопасности и преодолеть виртуальные чрезвычайные ситуации. </w:t>
      </w:r>
    </w:p>
    <w:p w:rsidR="00497CA7" w:rsidRDefault="00497CA7" w:rsidP="009364E3">
      <w:pPr>
        <w:ind w:firstLine="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Также в рамках</w:t>
      </w:r>
      <w:r w:rsidR="009364E3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данной акции спасатели города Мозыря</w:t>
      </w:r>
      <w:r w:rsidR="009364E3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провели </w:t>
      </w:r>
      <w:r w:rsidR="009364E3">
        <w:rPr>
          <w:rFonts w:ascii="Arial" w:hAnsi="Arial" w:cs="Arial"/>
          <w:i/>
          <w:color w:val="000000"/>
        </w:rPr>
        <w:t xml:space="preserve">сельский сход граждан на территории Каменского сельского Совета. Жителям деревень работники МЧС вместе со специалистами </w:t>
      </w:r>
      <w:r w:rsidR="000C0077">
        <w:rPr>
          <w:rFonts w:ascii="Arial" w:hAnsi="Arial" w:cs="Arial"/>
          <w:i/>
          <w:color w:val="000000"/>
        </w:rPr>
        <w:t xml:space="preserve">Белорусского </w:t>
      </w:r>
      <w:r w:rsidR="009364E3">
        <w:rPr>
          <w:rFonts w:ascii="Arial" w:hAnsi="Arial" w:cs="Arial"/>
          <w:i/>
          <w:color w:val="000000"/>
        </w:rPr>
        <w:t xml:space="preserve">добровольного пожарного общества </w:t>
      </w:r>
      <w:r w:rsidR="009364E3" w:rsidRPr="009364E3">
        <w:rPr>
          <w:rFonts w:ascii="Arial" w:hAnsi="Arial" w:cs="Arial"/>
          <w:i/>
          <w:color w:val="000000"/>
        </w:rPr>
        <w:t>дали советы, как обезопасить себя и свой дом от пожара</w:t>
      </w:r>
      <w:r w:rsidR="009364E3">
        <w:rPr>
          <w:rFonts w:ascii="Arial" w:hAnsi="Arial" w:cs="Arial"/>
          <w:i/>
          <w:color w:val="000000"/>
        </w:rPr>
        <w:t>.</w:t>
      </w:r>
      <w:r w:rsidR="000C0077" w:rsidRPr="000C0077">
        <w:rPr>
          <w:rFonts w:ascii="Arial" w:hAnsi="Arial" w:cs="Arial"/>
          <w:color w:val="000000"/>
        </w:rPr>
        <w:t xml:space="preserve"> </w:t>
      </w:r>
      <w:r w:rsidR="000C0077">
        <w:rPr>
          <w:rFonts w:ascii="Arial" w:hAnsi="Arial" w:cs="Arial"/>
          <w:color w:val="000000"/>
        </w:rPr>
        <w:t>А ч</w:t>
      </w:r>
      <w:r w:rsidR="000C0077" w:rsidRPr="001A2D71">
        <w:rPr>
          <w:rFonts w:ascii="Arial" w:hAnsi="Arial" w:cs="Arial"/>
          <w:color w:val="000000"/>
        </w:rPr>
        <w:t xml:space="preserve">тобы обсудить каждую возможную причину возникновения пожара в доме, пенсионерам была представлена игра «Секрет безопасности», где опасные предметы или ассоциации </w:t>
      </w:r>
      <w:r w:rsidR="000C0077">
        <w:rPr>
          <w:rFonts w:ascii="Arial" w:hAnsi="Arial" w:cs="Arial"/>
          <w:color w:val="000000"/>
        </w:rPr>
        <w:t>необходимо было расшифровать, с чем участники мероприятия благодаря своим знаниям и жизненному опыту справились без затруднений.</w:t>
      </w:r>
      <w:r w:rsidR="0039444D">
        <w:rPr>
          <w:rFonts w:ascii="Arial" w:hAnsi="Arial" w:cs="Arial"/>
          <w:color w:val="000000"/>
        </w:rPr>
        <w:t xml:space="preserve"> В завершении мероприятия на открытой площадке перед здание</w:t>
      </w:r>
      <w:r w:rsidR="00E9543A">
        <w:rPr>
          <w:rFonts w:ascii="Arial" w:hAnsi="Arial" w:cs="Arial"/>
          <w:color w:val="000000"/>
        </w:rPr>
        <w:t>м</w:t>
      </w:r>
      <w:r w:rsidR="0039444D">
        <w:rPr>
          <w:rFonts w:ascii="Arial" w:hAnsi="Arial" w:cs="Arial"/>
          <w:color w:val="000000"/>
        </w:rPr>
        <w:t xml:space="preserve"> сельского Совета каждый желающий мог попробовать потушить импровизированный пожар при помощи огнетушителя. </w:t>
      </w:r>
    </w:p>
    <w:p w:rsidR="0039444D" w:rsidRDefault="0039444D" w:rsidP="009364E3">
      <w:pPr>
        <w:ind w:firstLine="600"/>
        <w:jc w:val="both"/>
        <w:rPr>
          <w:rFonts w:ascii="Arial" w:hAnsi="Arial" w:cs="Arial"/>
          <w:color w:val="000000"/>
        </w:rPr>
      </w:pPr>
    </w:p>
    <w:p w:rsidR="0039444D" w:rsidRPr="0039444D" w:rsidRDefault="0039444D" w:rsidP="009364E3">
      <w:pPr>
        <w:ind w:firstLine="60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C7736" w:rsidRPr="00413461" w:rsidRDefault="004C7736" w:rsidP="00D312B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DB7718" w:rsidRPr="00D312B4" w:rsidRDefault="00DB7718" w:rsidP="00D312B4">
      <w:pPr>
        <w:ind w:firstLine="708"/>
        <w:jc w:val="right"/>
        <w:rPr>
          <w:rFonts w:ascii="Arial" w:hAnsi="Arial" w:cs="Arial"/>
        </w:rPr>
      </w:pPr>
      <w:proofErr w:type="spellStart"/>
      <w:r w:rsidRPr="00D312B4">
        <w:rPr>
          <w:rFonts w:ascii="Arial" w:hAnsi="Arial" w:cs="Arial"/>
        </w:rPr>
        <w:t>Мозырское</w:t>
      </w:r>
      <w:proofErr w:type="spellEnd"/>
      <w:r w:rsidRPr="00D312B4">
        <w:rPr>
          <w:rFonts w:ascii="Arial" w:hAnsi="Arial" w:cs="Arial"/>
        </w:rPr>
        <w:t xml:space="preserve"> районное подразделение МЧС.</w:t>
      </w:r>
      <w:r w:rsidR="00FF0F16" w:rsidRPr="00D312B4">
        <w:rPr>
          <w:rFonts w:ascii="Arial" w:hAnsi="Arial" w:cs="Arial"/>
        </w:rPr>
        <w:t xml:space="preserve">  </w:t>
      </w:r>
    </w:p>
    <w:sectPr w:rsidR="00DB7718" w:rsidRPr="00D312B4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2E5C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356B"/>
    <w:rsid w:val="00254500"/>
    <w:rsid w:val="00260DF7"/>
    <w:rsid w:val="00264376"/>
    <w:rsid w:val="0026553D"/>
    <w:rsid w:val="00266485"/>
    <w:rsid w:val="002678EE"/>
    <w:rsid w:val="0027139C"/>
    <w:rsid w:val="00271E5B"/>
    <w:rsid w:val="00274161"/>
    <w:rsid w:val="00274DBC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06B6"/>
    <w:rsid w:val="00391756"/>
    <w:rsid w:val="003926B7"/>
    <w:rsid w:val="0039444D"/>
    <w:rsid w:val="0039534E"/>
    <w:rsid w:val="003A0F58"/>
    <w:rsid w:val="003A12CA"/>
    <w:rsid w:val="003C3280"/>
    <w:rsid w:val="003C4A47"/>
    <w:rsid w:val="003C4A52"/>
    <w:rsid w:val="003C5582"/>
    <w:rsid w:val="003D0E29"/>
    <w:rsid w:val="003D7709"/>
    <w:rsid w:val="003D7C51"/>
    <w:rsid w:val="003E1A4A"/>
    <w:rsid w:val="003E4B71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97CA7"/>
    <w:rsid w:val="004A2D40"/>
    <w:rsid w:val="004A5F55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245B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84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6C0E"/>
    <w:rsid w:val="006172D1"/>
    <w:rsid w:val="006248B0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6C1"/>
    <w:rsid w:val="006F6E44"/>
    <w:rsid w:val="006F7939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5BA5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445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60ECB"/>
    <w:rsid w:val="00865386"/>
    <w:rsid w:val="00871C78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6CD5"/>
    <w:rsid w:val="00927859"/>
    <w:rsid w:val="00932A6C"/>
    <w:rsid w:val="00933E0A"/>
    <w:rsid w:val="00934808"/>
    <w:rsid w:val="009364E3"/>
    <w:rsid w:val="00936A8A"/>
    <w:rsid w:val="00943245"/>
    <w:rsid w:val="0094732B"/>
    <w:rsid w:val="00950C91"/>
    <w:rsid w:val="0096053D"/>
    <w:rsid w:val="009618C5"/>
    <w:rsid w:val="00963530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528E"/>
    <w:rsid w:val="00A75C82"/>
    <w:rsid w:val="00A778CE"/>
    <w:rsid w:val="00A77FC8"/>
    <w:rsid w:val="00A85E11"/>
    <w:rsid w:val="00A91211"/>
    <w:rsid w:val="00A96979"/>
    <w:rsid w:val="00AA5CE0"/>
    <w:rsid w:val="00AB0C3A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300DE"/>
    <w:rsid w:val="00B315A0"/>
    <w:rsid w:val="00B318DC"/>
    <w:rsid w:val="00B42576"/>
    <w:rsid w:val="00B46B00"/>
    <w:rsid w:val="00B5036F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4F31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A59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3C67"/>
    <w:rsid w:val="00D169AD"/>
    <w:rsid w:val="00D213CF"/>
    <w:rsid w:val="00D27FD1"/>
    <w:rsid w:val="00D30367"/>
    <w:rsid w:val="00D312B4"/>
    <w:rsid w:val="00D31481"/>
    <w:rsid w:val="00D327BC"/>
    <w:rsid w:val="00D36055"/>
    <w:rsid w:val="00D361DE"/>
    <w:rsid w:val="00D37634"/>
    <w:rsid w:val="00D44640"/>
    <w:rsid w:val="00D448ED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6AFC"/>
    <w:rsid w:val="00E54E4B"/>
    <w:rsid w:val="00E664C1"/>
    <w:rsid w:val="00E72ED5"/>
    <w:rsid w:val="00E73812"/>
    <w:rsid w:val="00E85865"/>
    <w:rsid w:val="00E9543A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789E"/>
    <w:rsid w:val="00F80C29"/>
    <w:rsid w:val="00F810F6"/>
    <w:rsid w:val="00F843C7"/>
    <w:rsid w:val="00F87465"/>
    <w:rsid w:val="00F93964"/>
    <w:rsid w:val="00F95262"/>
    <w:rsid w:val="00FA0127"/>
    <w:rsid w:val="00FA4E32"/>
    <w:rsid w:val="00FA598E"/>
    <w:rsid w:val="00FA7D74"/>
    <w:rsid w:val="00FC2413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01F1-AF4C-43D1-8EBC-2108CBEE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2022-02-08T07:11:00Z</dcterms:created>
  <dcterms:modified xsi:type="dcterms:W3CDTF">2022-02-08T07:11:00Z</dcterms:modified>
</cp:coreProperties>
</file>