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EA" w:rsidRDefault="0064033C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Памятка родителям, для перечисления денежных средств на счет по укреплению МТБ (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спонсорский счет,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средства родителей</w:t>
      </w:r>
      <w:r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D831EA" w:rsidRDefault="00D831EA">
      <w:pPr>
        <w:spacing w:line="330" w:lineRule="exact"/>
        <w:rPr>
          <w:sz w:val="24"/>
          <w:szCs w:val="24"/>
        </w:rPr>
      </w:pPr>
    </w:p>
    <w:p w:rsidR="00D831EA" w:rsidRDefault="0064033C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Действующий номер счета с 04.07.2017 г. (на укрепление материально-технической базы, спонсорский счет)</w:t>
      </w:r>
    </w:p>
    <w:p w:rsidR="00D831EA" w:rsidRDefault="00D831EA">
      <w:pPr>
        <w:spacing w:line="2" w:lineRule="exact"/>
        <w:rPr>
          <w:sz w:val="24"/>
          <w:szCs w:val="24"/>
        </w:rPr>
      </w:pPr>
    </w:p>
    <w:p w:rsidR="00D831EA" w:rsidRPr="0064033C" w:rsidRDefault="0064033C">
      <w:pPr>
        <w:ind w:left="700"/>
        <w:rPr>
          <w:sz w:val="20"/>
          <w:szCs w:val="20"/>
          <w:lang w:val="en-US"/>
        </w:rPr>
      </w:pP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 w:rsidRPr="0064033C">
        <w:rPr>
          <w:rFonts w:eastAsia="Times New Roman"/>
          <w:sz w:val="28"/>
          <w:szCs w:val="28"/>
          <w:lang w:val="en-US"/>
        </w:rPr>
        <w:t>/</w:t>
      </w:r>
      <w:r>
        <w:rPr>
          <w:rFonts w:eastAsia="Times New Roman"/>
          <w:sz w:val="28"/>
          <w:szCs w:val="28"/>
        </w:rPr>
        <w:t>с</w:t>
      </w:r>
      <w:r w:rsidRPr="0064033C">
        <w:rPr>
          <w:rFonts w:eastAsia="Times New Roman"/>
          <w:sz w:val="28"/>
          <w:szCs w:val="28"/>
          <w:lang w:val="en-US"/>
        </w:rPr>
        <w:t xml:space="preserve"> </w:t>
      </w:r>
      <w:r w:rsidRPr="0064033C">
        <w:rPr>
          <w:rFonts w:eastAsia="Times New Roman"/>
          <w:b/>
          <w:bCs/>
          <w:sz w:val="28"/>
          <w:szCs w:val="28"/>
          <w:lang w:val="en-US"/>
        </w:rPr>
        <w:t>BY72 AKBB 3642 4230 0201 0330 0000</w:t>
      </w:r>
    </w:p>
    <w:p w:rsidR="00D831EA" w:rsidRPr="0064033C" w:rsidRDefault="0064033C">
      <w:pPr>
        <w:ind w:left="70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БИК</w:t>
      </w:r>
      <w:r w:rsidRPr="0064033C">
        <w:rPr>
          <w:rFonts w:eastAsia="Times New Roman"/>
          <w:sz w:val="28"/>
          <w:szCs w:val="28"/>
          <w:lang w:val="en-US"/>
        </w:rPr>
        <w:t xml:space="preserve"> </w:t>
      </w:r>
      <w:r w:rsidRPr="0064033C">
        <w:rPr>
          <w:rFonts w:eastAsia="Times New Roman"/>
          <w:b/>
          <w:bCs/>
          <w:sz w:val="28"/>
          <w:szCs w:val="28"/>
          <w:lang w:val="en-US"/>
        </w:rPr>
        <w:t>AKBBBY2X</w:t>
      </w:r>
    </w:p>
    <w:p w:rsidR="00D831EA" w:rsidRPr="0064033C" w:rsidRDefault="00D831EA">
      <w:pPr>
        <w:spacing w:line="2" w:lineRule="exact"/>
        <w:rPr>
          <w:sz w:val="24"/>
          <w:szCs w:val="24"/>
          <w:lang w:val="en-US"/>
        </w:rPr>
      </w:pPr>
    </w:p>
    <w:p w:rsidR="00D831EA" w:rsidRDefault="0064033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УНП </w:t>
      </w:r>
      <w:r>
        <w:rPr>
          <w:rFonts w:eastAsia="Times New Roman"/>
          <w:b/>
          <w:bCs/>
          <w:sz w:val="28"/>
          <w:szCs w:val="28"/>
        </w:rPr>
        <w:t>401159337</w:t>
      </w:r>
    </w:p>
    <w:p w:rsidR="00D831EA" w:rsidRDefault="00D831EA">
      <w:pPr>
        <w:spacing w:line="321" w:lineRule="exact"/>
        <w:rPr>
          <w:sz w:val="24"/>
          <w:szCs w:val="24"/>
        </w:rPr>
      </w:pPr>
    </w:p>
    <w:p w:rsidR="00D831EA" w:rsidRDefault="0064033C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Для оплаты в системе ЕРИП</w:t>
      </w:r>
    </w:p>
    <w:p w:rsidR="00D831EA" w:rsidRDefault="00D831EA">
      <w:pPr>
        <w:spacing w:line="319" w:lineRule="exact"/>
        <w:rPr>
          <w:sz w:val="24"/>
          <w:szCs w:val="24"/>
        </w:rPr>
      </w:pP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 «Расчета ЕРИП»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 и развитие 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Отделы, управления образования  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D831E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Гомельская область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D831EA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ОО Мозырского района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spacing w:line="236" w:lineRule="auto"/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Взносы на укрепление МТБ 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3210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A" w:rsidRDefault="00D831E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831EA" w:rsidRDefault="0064033C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Номер плательщика (</w:t>
      </w:r>
      <w:r>
        <w:rPr>
          <w:rFonts w:eastAsia="Times New Roman"/>
          <w:b/>
          <w:bCs/>
          <w:sz w:val="28"/>
          <w:szCs w:val="28"/>
          <w:u w:val="single"/>
        </w:rPr>
        <w:t>не указываем)</w:t>
      </w:r>
      <w:r>
        <w:rPr>
          <w:rFonts w:eastAsia="Times New Roman"/>
          <w:sz w:val="28"/>
          <w:szCs w:val="28"/>
        </w:rPr>
        <w:t xml:space="preserve"> Продолжить</w:t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Вводим лицевой счет учреждения __</w:t>
      </w:r>
      <w:r>
        <w:rPr>
          <w:rFonts w:eastAsia="Times New Roman"/>
          <w:b/>
          <w:bCs/>
          <w:sz w:val="28"/>
          <w:szCs w:val="28"/>
          <w:u w:val="single"/>
        </w:rPr>
        <w:t>10</w:t>
      </w:r>
      <w:r w:rsidR="0066531D">
        <w:rPr>
          <w:rFonts w:eastAsia="Times New Roman"/>
          <w:b/>
          <w:bCs/>
          <w:sz w:val="28"/>
          <w:szCs w:val="28"/>
          <w:u w:val="single"/>
        </w:rPr>
        <w:t>48</w:t>
      </w:r>
      <w:bookmarkStart w:id="0" w:name="_GoBack"/>
      <w:bookmarkEnd w:id="0"/>
      <w:r>
        <w:rPr>
          <w:rFonts w:eastAsia="Times New Roman"/>
          <w:sz w:val="28"/>
          <w:szCs w:val="28"/>
        </w:rPr>
        <w:t>__</w:t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Вводим </w:t>
      </w:r>
      <w:r>
        <w:rPr>
          <w:rFonts w:eastAsia="Times New Roman"/>
          <w:b/>
          <w:bCs/>
          <w:sz w:val="28"/>
          <w:szCs w:val="28"/>
          <w:u w:val="single"/>
        </w:rPr>
        <w:t>ФИО ребенка</w:t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учреждения</w:t>
      </w:r>
    </w:p>
    <w:p w:rsidR="00D831EA" w:rsidRDefault="0064033C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Сумма к оплате.</w:t>
      </w:r>
    </w:p>
    <w:p w:rsidR="00D831EA" w:rsidRDefault="00640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4832985</wp:posOffset>
            </wp:positionH>
            <wp:positionV relativeFrom="paragraph">
              <wp:posOffset>-1000125</wp:posOffset>
            </wp:positionV>
            <wp:extent cx="283210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31EA">
      <w:pgSz w:w="11900" w:h="16838"/>
      <w:pgMar w:top="1429" w:right="1426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5269248"/>
    <w:lvl w:ilvl="0" w:tplc="76FE6706">
      <w:start w:val="1"/>
      <w:numFmt w:val="bullet"/>
      <w:lvlText w:val=""/>
      <w:lvlJc w:val="left"/>
    </w:lvl>
    <w:lvl w:ilvl="1" w:tplc="B43608E0">
      <w:numFmt w:val="decimal"/>
      <w:lvlText w:val=""/>
      <w:lvlJc w:val="left"/>
    </w:lvl>
    <w:lvl w:ilvl="2" w:tplc="B5784146">
      <w:numFmt w:val="decimal"/>
      <w:lvlText w:val=""/>
      <w:lvlJc w:val="left"/>
    </w:lvl>
    <w:lvl w:ilvl="3" w:tplc="6DD0658A">
      <w:numFmt w:val="decimal"/>
      <w:lvlText w:val=""/>
      <w:lvlJc w:val="left"/>
    </w:lvl>
    <w:lvl w:ilvl="4" w:tplc="F934C28E">
      <w:numFmt w:val="decimal"/>
      <w:lvlText w:val=""/>
      <w:lvlJc w:val="left"/>
    </w:lvl>
    <w:lvl w:ilvl="5" w:tplc="3EFEDFEE">
      <w:numFmt w:val="decimal"/>
      <w:lvlText w:val=""/>
      <w:lvlJc w:val="left"/>
    </w:lvl>
    <w:lvl w:ilvl="6" w:tplc="57AE2DEA">
      <w:numFmt w:val="decimal"/>
      <w:lvlText w:val=""/>
      <w:lvlJc w:val="left"/>
    </w:lvl>
    <w:lvl w:ilvl="7" w:tplc="D8CCB22E">
      <w:numFmt w:val="decimal"/>
      <w:lvlText w:val=""/>
      <w:lvlJc w:val="left"/>
    </w:lvl>
    <w:lvl w:ilvl="8" w:tplc="3FB687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A"/>
    <w:rsid w:val="0064033C"/>
    <w:rsid w:val="0066531D"/>
    <w:rsid w:val="00D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2021-02-03T10:51:00Z</dcterms:created>
  <dcterms:modified xsi:type="dcterms:W3CDTF">2021-02-17T06:50:00Z</dcterms:modified>
</cp:coreProperties>
</file>