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E" w:rsidRPr="003D15DE" w:rsidRDefault="003D15DE" w:rsidP="003D15D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</w:pPr>
      <w:r w:rsidRPr="003D15DE"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  <w:fldChar w:fldCharType="begin"/>
      </w:r>
      <w:r w:rsidRPr="003D15DE"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  <w:instrText xml:space="preserve"> HYPERLINK "https://schoolpsy.wordpress.com/2011/10/18/%d1%80%d0%b5%d0%ba%d0%be%d0%bc%d0%b5%d0%bd%d0%b4%d0%b0%d1%86%d0%b8%d0%b8-%d0%bf%d1%81%d0%b8%d1%85%d0%be%d0%bb%d0%be%d0%b3%d0%b0-%d0%bf%d0%b5%d0%b4%d0%b0%d0%b3%d0%be%d0%b3%d0%b0%d0%bc-%d0%bf%d1%80/" </w:instrText>
      </w:r>
      <w:r w:rsidRPr="003D15DE"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  <w:fldChar w:fldCharType="separate"/>
      </w:r>
      <w:r w:rsidRPr="003D15DE">
        <w:rPr>
          <w:rFonts w:ascii="Arial" w:eastAsia="Times New Roman" w:hAnsi="Arial" w:cs="Arial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>Рекомендации педагогам при работе с трудными подростками и в кризисных ситуациях.</w:t>
      </w:r>
      <w:r w:rsidRPr="003D15DE"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  <w:fldChar w:fldCharType="end"/>
      </w:r>
    </w:p>
    <w:p w:rsidR="003D15DE" w:rsidRDefault="003D15DE" w:rsidP="003D15DE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</w:p>
    <w:p w:rsidR="003D15DE" w:rsidRPr="003D15DE" w:rsidRDefault="003D15DE" w:rsidP="00CF1C71">
      <w:pPr>
        <w:spacing w:after="360" w:line="240" w:lineRule="auto"/>
        <w:ind w:firstLine="708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Эти трудные черты порой абсолютно неуправляемы и приводят к постоянным конфликтам, как между учащимися, так и с педагогами, они же мешают учебному процессу и нарушают дисциплину на уроках. Таким образом, они недопустимы, нежелательны и каждому педагогу хотелось бы избавиться от них раз и навсегда. Это взгляд со стороны педагога. А что же происходит внутри подростка, почему именно в этом возрасте практически каждый из них проявляет эти черты?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Хочется еще раз напомнить, что 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Во взрослом мире даже принято проверять человека, как в профессиональной, так и в обыденной жизни, путем испытаний и трудностей, т.е. искусственным созданием кризисных ситуаций. Тогда чем подростки хуже взрослых, почему они не могут в состоянии кризиса проявить свою негативную сторону? Тем более</w:t>
      </w:r>
      <w:proofErr w:type="gram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 это кризис естественный и действительно является для любого ребенка серьезным жизненным испытанием. Подросток еще не умеет справляться с жизненными трудностями и, соответственно,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Все мы способны ошибаться и исправлять ошибки, нужен только еще один шанс и, конечно, поддержка и помощь со стороны умных, знающих и самое главное добрых людей – УЧИТЕЛЕЙ (в самом широком смысле этого слова).</w:t>
      </w:r>
    </w:p>
    <w:p w:rsidR="00CF1C71" w:rsidRDefault="00CF1C71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F1C71" w:rsidRDefault="00CF1C71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D15DE" w:rsidRPr="00CF1C71" w:rsidRDefault="003D15DE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color w:val="FF0000"/>
          <w:sz w:val="36"/>
          <w:szCs w:val="36"/>
          <w:lang w:eastAsia="ru-RU"/>
        </w:rPr>
      </w:pPr>
      <w:r w:rsidRPr="003D15DE">
        <w:rPr>
          <w:rFonts w:asciiTheme="majorHAnsi" w:eastAsia="Times New Roman" w:hAnsiTheme="majorHAnsi" w:cs="Times New Roman"/>
          <w:color w:val="FF0000"/>
          <w:sz w:val="36"/>
          <w:szCs w:val="36"/>
          <w:lang w:eastAsia="ru-RU"/>
        </w:rPr>
        <w:lastRenderedPageBreak/>
        <w:t>Рекомендации:</w:t>
      </w:r>
    </w:p>
    <w:p w:rsidR="00CF1C71" w:rsidRPr="003D15DE" w:rsidRDefault="00CF1C71" w:rsidP="00CF1C71">
      <w:pPr>
        <w:spacing w:after="3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</w:pPr>
      <w:r w:rsidRPr="00CF1C71"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  <w:t>Конфликты во время урока</w:t>
      </w:r>
    </w:p>
    <w:p w:rsidR="003D15DE" w:rsidRPr="003D15DE" w:rsidRDefault="003D15DE" w:rsidP="00CF1C71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1. 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послеурочное</w:t>
      </w:r>
      <w:proofErr w:type="spellEnd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2. 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</w:t>
      </w:r>
      <w:proofErr w:type="gram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обсудите</w:t>
      </w:r>
      <w:proofErr w:type="gramEnd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выслушайте его мнение. Важно, чтобы подросток сам принял решение о том, как поступить в следующий раз при возникновении такой ситуации.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3. Если ситуации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CF1C71" w:rsidRDefault="003D15DE" w:rsidP="00CF1C71">
      <w:pPr>
        <w:spacing w:after="3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</w:pPr>
      <w:r w:rsidRPr="003D15DE"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  <w:t>Агрессивность.</w:t>
      </w:r>
      <w:bookmarkStart w:id="0" w:name="_GoBack"/>
      <w:bookmarkEnd w:id="0"/>
    </w:p>
    <w:p w:rsidR="003D15DE" w:rsidRDefault="003D15DE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4. Проявления агрессивности обычно бывают двух типов: физическая – драка, насилие и </w:t>
      </w:r>
      <w:proofErr w:type="spell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т</w:t>
      </w:r>
      <w:proofErr w:type="gram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.д</w:t>
      </w:r>
      <w:proofErr w:type="spellEnd"/>
      <w:proofErr w:type="gramEnd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; вербальная – нецензурные выражения, крик, 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угрозы.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 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CF1C71" w:rsidRPr="003D15DE" w:rsidRDefault="00CF1C71" w:rsidP="00CF1C71">
      <w:pPr>
        <w:spacing w:after="3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</w:pPr>
      <w:r w:rsidRPr="00CF1C71"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  <w:t>Учебный процесс</w:t>
      </w:r>
    </w:p>
    <w:p w:rsidR="003D15DE" w:rsidRPr="003D15DE" w:rsidRDefault="003D15DE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 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правильному</w:t>
      </w:r>
      <w:proofErr w:type="gramEnd"/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6. 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CF1C71" w:rsidRPr="00CF1C71" w:rsidRDefault="003D15DE" w:rsidP="00CF1C71">
      <w:pPr>
        <w:spacing w:after="3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</w:pPr>
      <w:r w:rsidRPr="003D15DE">
        <w:rPr>
          <w:rFonts w:asciiTheme="majorHAnsi" w:eastAsia="Times New Roman" w:hAnsiTheme="majorHAnsi" w:cs="Times New Roman"/>
          <w:color w:val="1F497D" w:themeColor="text2"/>
          <w:sz w:val="36"/>
          <w:szCs w:val="36"/>
          <w:lang w:eastAsia="ru-RU"/>
        </w:rPr>
        <w:t>Общие советы:</w:t>
      </w:r>
    </w:p>
    <w:p w:rsidR="003D15DE" w:rsidRPr="003D15DE" w:rsidRDefault="003D15DE" w:rsidP="003D15DE">
      <w:pPr>
        <w:spacing w:after="36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7. Относитесь ко всем трудностям и неожиданностям при общении с подростком с чувством юмора и используйте его для сглаживания 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острых углов и конфликтов.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8. 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9. Личный пример или иллюстрация из личного жизненного опыта всегда действует лучше, чем любое нравоучение.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10. 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  <w:r w:rsidRPr="003D15D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Конечно же, у каждого педагога существуют свои способы и приемы для работы в «нестандартных» условиях, но было бы очень хорошо, если Вы воспользовались и этими рекомендациями.</w:t>
      </w:r>
    </w:p>
    <w:p w:rsidR="003D15DE" w:rsidRPr="00CF1C71" w:rsidRDefault="003D15DE" w:rsidP="003D15DE">
      <w:pPr>
        <w:shd w:val="clear" w:color="auto" w:fill="FFFFFF"/>
        <w:spacing w:before="150" w:after="180" w:line="312" w:lineRule="atLeast"/>
        <w:jc w:val="both"/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</w:pPr>
    </w:p>
    <w:p w:rsidR="00807A04" w:rsidRPr="00CF1C71" w:rsidRDefault="00807A04" w:rsidP="003D15DE">
      <w:pPr>
        <w:jc w:val="both"/>
        <w:rPr>
          <w:rFonts w:asciiTheme="majorHAnsi" w:hAnsiTheme="majorHAnsi"/>
          <w:sz w:val="28"/>
          <w:szCs w:val="28"/>
        </w:rPr>
      </w:pPr>
    </w:p>
    <w:sectPr w:rsidR="00807A04" w:rsidRPr="00C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DF1"/>
    <w:multiLevelType w:val="multilevel"/>
    <w:tmpl w:val="415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3577"/>
    <w:multiLevelType w:val="multilevel"/>
    <w:tmpl w:val="82C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50E5"/>
    <w:multiLevelType w:val="multilevel"/>
    <w:tmpl w:val="37400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A"/>
    <w:rsid w:val="0021285A"/>
    <w:rsid w:val="003D15DE"/>
    <w:rsid w:val="00807A04"/>
    <w:rsid w:val="00C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5A"/>
  </w:style>
  <w:style w:type="paragraph" w:styleId="2">
    <w:name w:val="heading 2"/>
    <w:basedOn w:val="a"/>
    <w:link w:val="20"/>
    <w:uiPriority w:val="9"/>
    <w:qFormat/>
    <w:rsid w:val="003D1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D15DE"/>
    <w:rPr>
      <w:color w:val="0000FF"/>
      <w:u w:val="single"/>
    </w:rPr>
  </w:style>
  <w:style w:type="character" w:customStyle="1" w:styleId="meta-prep">
    <w:name w:val="meta-prep"/>
    <w:basedOn w:val="a0"/>
    <w:rsid w:val="003D15DE"/>
  </w:style>
  <w:style w:type="character" w:customStyle="1" w:styleId="apple-converted-space">
    <w:name w:val="apple-converted-space"/>
    <w:basedOn w:val="a0"/>
    <w:rsid w:val="003D15DE"/>
  </w:style>
  <w:style w:type="character" w:customStyle="1" w:styleId="entry-date">
    <w:name w:val="entry-date"/>
    <w:basedOn w:val="a0"/>
    <w:rsid w:val="003D15DE"/>
  </w:style>
  <w:style w:type="character" w:customStyle="1" w:styleId="sep">
    <w:name w:val="sep"/>
    <w:basedOn w:val="a0"/>
    <w:rsid w:val="003D15DE"/>
  </w:style>
  <w:style w:type="character" w:customStyle="1" w:styleId="author">
    <w:name w:val="author"/>
    <w:basedOn w:val="a0"/>
    <w:rsid w:val="003D15DE"/>
  </w:style>
  <w:style w:type="paragraph" w:styleId="a5">
    <w:name w:val="Normal (Web)"/>
    <w:basedOn w:val="a"/>
    <w:uiPriority w:val="99"/>
    <w:semiHidden/>
    <w:unhideWhenUsed/>
    <w:rsid w:val="003D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5A"/>
  </w:style>
  <w:style w:type="paragraph" w:styleId="2">
    <w:name w:val="heading 2"/>
    <w:basedOn w:val="a"/>
    <w:link w:val="20"/>
    <w:uiPriority w:val="9"/>
    <w:qFormat/>
    <w:rsid w:val="003D1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D15DE"/>
    <w:rPr>
      <w:color w:val="0000FF"/>
      <w:u w:val="single"/>
    </w:rPr>
  </w:style>
  <w:style w:type="character" w:customStyle="1" w:styleId="meta-prep">
    <w:name w:val="meta-prep"/>
    <w:basedOn w:val="a0"/>
    <w:rsid w:val="003D15DE"/>
  </w:style>
  <w:style w:type="character" w:customStyle="1" w:styleId="apple-converted-space">
    <w:name w:val="apple-converted-space"/>
    <w:basedOn w:val="a0"/>
    <w:rsid w:val="003D15DE"/>
  </w:style>
  <w:style w:type="character" w:customStyle="1" w:styleId="entry-date">
    <w:name w:val="entry-date"/>
    <w:basedOn w:val="a0"/>
    <w:rsid w:val="003D15DE"/>
  </w:style>
  <w:style w:type="character" w:customStyle="1" w:styleId="sep">
    <w:name w:val="sep"/>
    <w:basedOn w:val="a0"/>
    <w:rsid w:val="003D15DE"/>
  </w:style>
  <w:style w:type="character" w:customStyle="1" w:styleId="author">
    <w:name w:val="author"/>
    <w:basedOn w:val="a0"/>
    <w:rsid w:val="003D15DE"/>
  </w:style>
  <w:style w:type="paragraph" w:styleId="a5">
    <w:name w:val="Normal (Web)"/>
    <w:basedOn w:val="a"/>
    <w:uiPriority w:val="99"/>
    <w:semiHidden/>
    <w:unhideWhenUsed/>
    <w:rsid w:val="003D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2017-02-10T14:56:00Z</dcterms:created>
  <dcterms:modified xsi:type="dcterms:W3CDTF">2017-02-10T15:50:00Z</dcterms:modified>
</cp:coreProperties>
</file>