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kern w:val="36"/>
          <w:sz w:val="27"/>
          <w:szCs w:val="27"/>
          <w:lang w:eastAsia="ru-RU"/>
        </w:rPr>
      </w:pPr>
      <w:bookmarkStart w:id="0" w:name="_Toc439168115"/>
      <w:bookmarkStart w:id="1" w:name="_GoBack"/>
      <w:r w:rsidRPr="007637C0">
        <w:rPr>
          <w:rFonts w:ascii="Arial" w:eastAsia="Times New Roman" w:hAnsi="Arial" w:cs="Arial"/>
          <w:b/>
          <w:bCs/>
          <w:kern w:val="36"/>
          <w:sz w:val="27"/>
          <w:szCs w:val="27"/>
          <w:lang w:eastAsia="ru-RU"/>
        </w:rPr>
        <w:t>УКАЗ </w:t>
      </w:r>
      <w:bookmarkEnd w:id="0"/>
      <w:r w:rsidRPr="007637C0">
        <w:rPr>
          <w:rFonts w:ascii="Arial" w:eastAsia="Times New Roman" w:hAnsi="Arial" w:cs="Arial"/>
          <w:b/>
          <w:bCs/>
          <w:kern w:val="36"/>
          <w:sz w:val="27"/>
          <w:szCs w:val="27"/>
          <w:lang w:eastAsia="ru-RU"/>
        </w:rPr>
        <w:t>ПРЕЗИДЕНТА РЕСПУБЛИКИ БЕЛАРУСЬ</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kern w:val="36"/>
          <w:sz w:val="27"/>
          <w:szCs w:val="27"/>
          <w:lang w:eastAsia="ru-RU"/>
        </w:rPr>
      </w:pPr>
      <w:bookmarkStart w:id="2" w:name="_Toc439168116"/>
      <w:r w:rsidRPr="007637C0">
        <w:rPr>
          <w:rFonts w:ascii="Arial" w:eastAsia="Times New Roman" w:hAnsi="Arial" w:cs="Arial"/>
          <w:b/>
          <w:bCs/>
          <w:kern w:val="36"/>
          <w:sz w:val="27"/>
          <w:szCs w:val="27"/>
          <w:lang w:eastAsia="ru-RU"/>
        </w:rPr>
        <w:t>26 апреля 2010 г.</w:t>
      </w:r>
      <w:bookmarkEnd w:id="2"/>
      <w:r w:rsidRPr="007637C0">
        <w:rPr>
          <w:rFonts w:ascii="Arial" w:eastAsia="Times New Roman" w:hAnsi="Arial" w:cs="Arial"/>
          <w:b/>
          <w:bCs/>
          <w:kern w:val="36"/>
          <w:sz w:val="27"/>
          <w:szCs w:val="27"/>
          <w:lang w:eastAsia="ru-RU"/>
        </w:rPr>
        <w:t> № 200</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kern w:val="36"/>
          <w:sz w:val="27"/>
          <w:szCs w:val="27"/>
          <w:lang w:eastAsia="ru-RU"/>
        </w:rPr>
      </w:pPr>
      <w:bookmarkStart w:id="3" w:name="_Toc439168117"/>
      <w:r w:rsidRPr="007637C0">
        <w:rPr>
          <w:rFonts w:ascii="Arial" w:eastAsia="Times New Roman" w:hAnsi="Arial" w:cs="Arial"/>
          <w:b/>
          <w:bCs/>
          <w:kern w:val="36"/>
          <w:sz w:val="27"/>
          <w:szCs w:val="27"/>
          <w:lang w:eastAsia="ru-RU"/>
        </w:rPr>
        <w:t>Об административных процедурах, осуществляемых государственными органами и иными организациями по заявлениям граждан</w:t>
      </w:r>
      <w:bookmarkEnd w:id="3"/>
    </w:p>
    <w:bookmarkEnd w:id="1"/>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целях дальнейшего совершенствования работы государственных органов и иных организаций с гражданами постановляю:</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Установить, что действие части второй пункта 1 настоящего Указа не распространяется на отношения: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указанные в пунктах 1 и 3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связанные с изъятием и предоставлением земельных участков;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которые вступают граждане в связи с осуществлением ими предпринимательской деятельности или с намерением осуществлять такую деятельность, а также связанные с осуществлением адвокатской, ремесленной деятельности, деятельности по оказанию услуг в сфере агроэкотуризма;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Совету Министров Республики Беларусь в трехмесячный срок: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7. Настоящий Указ вступает в силу через десять дней после его официального опубликования.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46"/>
        <w:gridCol w:w="4759"/>
      </w:tblGrid>
      <w:tr w:rsidR="007637C0" w:rsidRPr="007637C0" w:rsidTr="007637C0">
        <w:tc>
          <w:tcPr>
            <w:tcW w:w="570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Президент Республики Беларусь</w:t>
            </w:r>
          </w:p>
        </w:tc>
        <w:tc>
          <w:tcPr>
            <w:tcW w:w="568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jc w:val="righ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А.Лукашенко</w:t>
            </w:r>
          </w:p>
        </w:tc>
      </w:tr>
    </w:tbl>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7040"/>
        <w:gridCol w:w="2465"/>
      </w:tblGrid>
      <w:tr w:rsidR="007637C0" w:rsidRPr="007637C0" w:rsidTr="007637C0">
        <w:tc>
          <w:tcPr>
            <w:tcW w:w="862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c>
        <w:tc>
          <w:tcPr>
            <w:tcW w:w="276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Приложение</w:t>
            </w:r>
          </w:p>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к Указу Президента</w:t>
            </w:r>
            <w:r w:rsidRPr="007637C0">
              <w:rPr>
                <w:rFonts w:ascii="Tahoma" w:eastAsia="Times New Roman" w:hAnsi="Tahoma" w:cs="Tahoma"/>
                <w:color w:val="111111"/>
                <w:sz w:val="18"/>
                <w:szCs w:val="18"/>
                <w:lang w:eastAsia="ru-RU"/>
              </w:rPr>
              <w:br/>
              <w:t>Республики Беларусь</w:t>
            </w:r>
          </w:p>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26.04.2010 № 200</w:t>
            </w:r>
          </w:p>
        </w:tc>
      </w:tr>
    </w:tbl>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ПЕРЕЧЕНЬ</w:t>
      </w:r>
      <w:r w:rsidRPr="007637C0">
        <w:rPr>
          <w:rFonts w:ascii="Tahoma" w:eastAsia="Times New Roman" w:hAnsi="Tahoma" w:cs="Tahoma"/>
          <w:color w:val="111111"/>
          <w:sz w:val="18"/>
          <w:szCs w:val="18"/>
          <w:lang w:eastAsia="ru-RU"/>
        </w:rP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Внести изменения и дополнения в некоторые указы Президента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w:t>
      </w:r>
      <w:r w:rsidRPr="007637C0">
        <w:rPr>
          <w:rFonts w:ascii="Tahoma" w:eastAsia="Times New Roman" w:hAnsi="Tahoma" w:cs="Tahoma"/>
          <w:color w:val="111111"/>
          <w:sz w:val="18"/>
          <w:szCs w:val="18"/>
          <w:lang w:eastAsia="ru-RU"/>
        </w:rPr>
        <w:lastRenderedPageBreak/>
        <w:t>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1.5. абзац второй части второй подпункта 1.4 пункта 1 Указа Президента Республики Беларусь от 12 мая 2005 г. № 222 «О некоторых вопросах организации деятельности студенческих отрядов» (Национальный реестр правовых актов Республики Беларусь, 2005 г., № 74, 1/6440) после слова «справкой» дополнить словами «о состоянии здоровья»;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1.6.1. в Правилах приема в высшие учебные заведения, утвержденных данным Указом: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абзац пятый части второй пункта 9 после слова «справку» дополнить словами «о состоянии здоровья»;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абзаце четвертом части первой пункта 11 слова «медицинское заключение» заменить словами «заключение врачебно-консультационной комиссии»;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1.6.2. в Правилах приема в средние специальные учебные заведения, утвержденных данным Указом: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абзац пятый части второй пункта 9 после слова «справку» дополнить словами «о состоянии здоровья»;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абзаце четвертом части первой пункта 11 слова «медицинское заключение» заменить словами «заключение врачебно-консультационной комиссии»;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1.9.2. в Положении о порядке направления населения на санаторно-курортное лечение и оздоровление, утвержденном данным Указом: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пункте 4 слова «справке о нуждаемости в санаторно-курортном лечении» заменить словами «медицинской справке о состоянии здоровья»;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абзаце втором части первой пункта 5 слово «врачебно-консультативной» заменить словом «врачебно-консультационной»;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1.11.1. в Положении о документах, удостоверяющих личность, утвержденном данным Указом: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часть первую пункта 7 изложить в следующей редакции: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пунктах 25, 28, 36, 38, 47, 49 слова «перечнем административных процедур» заменить словами «законодательными актами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1.11.2. в Положении о документах для выезда из Республики Беларусь и (или) въезда в Республику Беларусь, утвержденном данным Указом: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пунктах 39, 52, 60 слова «перечнем административных процедур» заменить словами «законодательными актами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1.13. в Указе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1.13.1. в абзаце пятом части первой пункта 15 Положения о порядке предоставления государственной адресной социальной помощи в виде ежемесячного и (или) единовременного социальных пособий, утвержденного данным Указом, слова «размере суммы» заменить словом «сумме»;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1.13.2. из абзаца пятого пункта 7 Положения о порядке предоставления государственной адресной социальной помощи в виде социального пособия на оплату технических средств социальной реабилитации, утвержденного данным Указом, слово «медицинское» исключить;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1.14. в Указе Президента Республики Беларусь от 25 сентября 2009 г. № 479 «О переводе жилых помещений в нежилые и внесении изменения в Указ Президента Республики Беларусь от 16 марта 2006 г. № 152» (Национальный реестр правовых актов Республики Беларусь, 2009 г., № 236, 1/11006):</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1.14.1. из названия слова «и внесении изменения в Указ Президента Республики Беларусь от 16 марта 2006 г. № 152» исключить;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1.14.2. в пункте 1:</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подпункт 1.3 изложить в следующей редакции: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«1.3. для принятия решения о переводе жилого помещения в нежилое его собственник представляет в исполнительный комитет документы, предусмотренные законодательными актами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абзац второй части первой подпункта 1.6 изложить в следующей редакции: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«собственником не представлены документы в соответствии с законодательными актами об административных процедурах либо представлены документы, в которых содержатся недостоверные сведения;»;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1.14.3. пункт 2 исключить.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Признать утратившими силу: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пункт 3 Указа Президента Республики Беларусь от 6 сентября 2007 г. № 402 «О внесении изменений и дополнений в некоторые указы Президента Республики Беларусь по вопросам совершенствования организации работы с гражданами» (Национальный реестр правовых актов Республики Беларусь, 2007 г., № 222, 1/8854);</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подпункт 2.3 пункта 2 Указа Президента Республики Беларусь от 19 февраля 2009 г. № 105 «О некоторых вопросах, связанных с декларированием физическими лицами доходов, имущества и источников денежных средств» (Национальный реестр правовых актов Республики Беларусь, 2009 г., № 53, 1/10497).</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pacing w:after="0" w:line="240" w:lineRule="auto"/>
        <w:rPr>
          <w:rFonts w:ascii="Times New Roman" w:eastAsia="Times New Roman" w:hAnsi="Times New Roman" w:cs="Times New Roman"/>
          <w:sz w:val="24"/>
          <w:szCs w:val="24"/>
          <w:lang w:eastAsia="ru-RU"/>
        </w:rPr>
      </w:pPr>
      <w:r w:rsidRPr="007637C0">
        <w:rPr>
          <w:rFonts w:ascii="Tahoma" w:eastAsia="Times New Roman" w:hAnsi="Tahoma" w:cs="Tahoma"/>
          <w:color w:val="111111"/>
          <w:sz w:val="18"/>
          <w:szCs w:val="18"/>
          <w:shd w:val="clear" w:color="auto" w:fill="FFFFFF"/>
          <w:lang w:eastAsia="ru-RU"/>
        </w:rPr>
        <w:t> </w:t>
      </w:r>
    </w:p>
    <w:p w:rsidR="007637C0" w:rsidRPr="007637C0" w:rsidRDefault="007637C0" w:rsidP="007637C0">
      <w:pPr>
        <w:shd w:val="clear" w:color="auto" w:fill="FFFFFF"/>
        <w:spacing w:before="150" w:after="180" w:line="270" w:lineRule="atLeast"/>
        <w:ind w:left="-284"/>
        <w:jc w:val="center"/>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4" w:name="_Toc439168118"/>
      <w:r w:rsidRPr="007637C0">
        <w:rPr>
          <w:rFonts w:ascii="Arial" w:eastAsia="Times New Roman" w:hAnsi="Arial" w:cs="Arial"/>
          <w:b/>
          <w:bCs/>
          <w:color w:val="326693"/>
          <w:kern w:val="36"/>
          <w:sz w:val="27"/>
          <w:szCs w:val="27"/>
          <w:lang w:eastAsia="ru-RU"/>
        </w:rPr>
        <w:t>ЗАКОН РЕСПУБЛИКИ БЕЛАРУСЬ</w:t>
      </w:r>
      <w:bookmarkEnd w:id="4"/>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5" w:name="_Toc439168119"/>
      <w:r w:rsidRPr="007637C0">
        <w:rPr>
          <w:rFonts w:ascii="Arial" w:eastAsia="Times New Roman" w:hAnsi="Arial" w:cs="Arial"/>
          <w:b/>
          <w:bCs/>
          <w:color w:val="326693"/>
          <w:kern w:val="36"/>
          <w:sz w:val="27"/>
          <w:szCs w:val="27"/>
          <w:lang w:eastAsia="ru-RU"/>
        </w:rPr>
        <w:t>1 ноября 2004 г. № 340-З</w:t>
      </w:r>
      <w:bookmarkEnd w:id="5"/>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r w:rsidRPr="007637C0">
        <w:rPr>
          <w:rFonts w:ascii="Arial" w:eastAsia="Times New Roman" w:hAnsi="Arial" w:cs="Arial"/>
          <w:b/>
          <w:bCs/>
          <w:color w:val="111111"/>
          <w:kern w:val="36"/>
          <w:sz w:val="27"/>
          <w:szCs w:val="27"/>
          <w:lang w:eastAsia="ru-RU"/>
        </w:rPr>
        <w:t> </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6" w:name="_Toc439168120"/>
      <w:r w:rsidRPr="007637C0">
        <w:rPr>
          <w:rFonts w:ascii="Arial" w:eastAsia="Times New Roman" w:hAnsi="Arial" w:cs="Arial"/>
          <w:b/>
          <w:bCs/>
          <w:color w:val="326693"/>
          <w:kern w:val="36"/>
          <w:sz w:val="27"/>
          <w:szCs w:val="27"/>
          <w:lang w:eastAsia="ru-RU"/>
        </w:rPr>
        <w:t>О ВНЕСЕНИИ ИЗМЕНЕНИЙ И ДОПОЛНЕНИЙ В НЕКОТОРЫЕ ЗАКОНЫ</w:t>
      </w:r>
      <w:bookmarkEnd w:id="6"/>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7" w:name="_Toc439168121"/>
      <w:r w:rsidRPr="007637C0">
        <w:rPr>
          <w:rFonts w:ascii="Arial" w:eastAsia="Times New Roman" w:hAnsi="Arial" w:cs="Arial"/>
          <w:b/>
          <w:bCs/>
          <w:color w:val="326693"/>
          <w:kern w:val="36"/>
          <w:sz w:val="27"/>
          <w:szCs w:val="27"/>
          <w:lang w:eastAsia="ru-RU"/>
        </w:rPr>
        <w:t>РЕСПУБЛИКИ БЕЛАРУСЬ ПО ВОПРОСАМ РАССМОТРЕНИЯ</w:t>
      </w:r>
      <w:bookmarkEnd w:id="7"/>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8" w:name="_Toc439168122"/>
      <w:r w:rsidRPr="007637C0">
        <w:rPr>
          <w:rFonts w:ascii="Arial" w:eastAsia="Times New Roman" w:hAnsi="Arial" w:cs="Arial"/>
          <w:b/>
          <w:bCs/>
          <w:color w:val="326693"/>
          <w:kern w:val="36"/>
          <w:sz w:val="27"/>
          <w:szCs w:val="27"/>
          <w:lang w:eastAsia="ru-RU"/>
        </w:rPr>
        <w:t>ОБРАЩЕНИЙ ГРАЖДАН</w:t>
      </w:r>
      <w:bookmarkEnd w:id="8"/>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Принят Палатой представителей 4 октября 2004 года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Одобрен Советом Республики 15 октября 2004 года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Статья 1. Внести  в  Закон  Республики  Беларусь от 6 июня 1996 года "Об обращениях граждан" (Ведамасцi Вярхоўнага Савета Рэспублiкi Беларусь, 1996 г., № 21, ст.376) изменения и дополнения, изложив его в новой редакции: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"ЗАКОН РЕСПУБЛИКИ БЕЛАРУСЬ "Об обращениях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Настоящий  Закон  направлен на правовое регулирование обращений граждан с индивидуальными и коллективными предложениями, заявлениями и жалобами в государственные органы, иные организации (к должностным лицам),    а  также  рассмотрения  предложений,  заявлений   и жалоб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ГЛАВА 1</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ОБЩИЕ ПОЛОЖЕНИЯ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     Статья 1. Основные понятия, применяемые в настоящем Законе, и их определения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Для  целей  настоящего  Закона  применяются  следующие основные понятия и их определения: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обращение -  индивидуальное   или   коллективное   предложение, заявление, жалоба гражданина (граждан) в государственный орган, иную организацию (должностному лицу),  изложенные в устной или письменной форме;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предложение -   рекомендации    по    улучшению    деятельности государственных   органов,   иных   организаций  (должностных  лиц),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заявление - ходатайство  о  реализации  прав,  свобод  и  (или) законных   интересов   гражданина   (граждан),  не  связанных  с  их нарушением;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жалоба -  требование  о  восстановлении  прав,  свобод  и (или) законных  интересов  гражданина  (граждан),  нарушенных   действиями (бездействием)   должностных   лиц   государственных  органов,  иных организаций или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индивидуальное обращение   -   обращение  одного  гражданина  в государственный орган, иную организацию (к должностному лицу);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коллективное обращение  -  обращение  двух  и  более  граждан в государственный орган, иную организацию (к должностному лицу);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письменное обращение   -   обращение   гражданина  (граждан)  в государственный  орган,  иную  организацию  (к  должностному  лицу), изложенное в письменной форме;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устное  обращение - обращение гражданина (граждан), высказанное им (ими) на личном приеме должностному лицу государственного органа, иной организации;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повторное  обращение - обращение гражданина (граждан) по одному и  тому  же  вопросу  в  один  и  тот же государственный орган, иную организацию (к должностному лицу);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     анонимное    обращение  -  обращение  гражданина  (граждан)   в государственный  орган,  иную  организацию  (к должностному лицу), в котором  не  указаны  его  (их) </w:t>
      </w:r>
      <w:r w:rsidRPr="007637C0">
        <w:rPr>
          <w:rFonts w:ascii="Tahoma" w:eastAsia="Times New Roman" w:hAnsi="Tahoma" w:cs="Tahoma"/>
          <w:color w:val="111111"/>
          <w:sz w:val="18"/>
          <w:szCs w:val="18"/>
          <w:lang w:eastAsia="ru-RU"/>
        </w:rPr>
        <w:lastRenderedPageBreak/>
        <w:t>фамилия, имя, отчество либо данные о месте  жительства  и  (или)  работы  (учебы) либо отсутствует личная подпись гражданина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     Статья 2. Сфера действия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Действие  настоящего  Закона  распространяется  на предложения, заявления  и  жалобы  граждан  (далее,  если  не  определено иное, - обращения), за исключением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рассматриваемых    в   порядке  конституционного,   уголовного, гражданского,  хозяйственного судопроизводства, а также производства по делам об административных правонарушениях;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для    которых  законодательными  актами  Республики   Беларусь установлен иной порядок направления и рассмотрения в государственных органах, иных организациях должностными лицами).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r w:rsidRPr="007637C0">
        <w:rPr>
          <w:rFonts w:ascii="Tahoma" w:eastAsia="Times New Roman" w:hAnsi="Tahoma" w:cs="Tahoma"/>
          <w:b/>
          <w:bCs/>
          <w:color w:val="111111"/>
          <w:sz w:val="18"/>
          <w:szCs w:val="18"/>
          <w:lang w:eastAsia="ru-RU"/>
        </w:rPr>
        <w:t>  Статья 3. Законодательство об обращениях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Законодательство  Республики  Беларусь  об  обращениях  граждан состоит  из Конституции Республики Беларусь, настоящего Закона, иных актов законодательства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r w:rsidRPr="007637C0">
        <w:rPr>
          <w:rFonts w:ascii="Tahoma" w:eastAsia="Times New Roman" w:hAnsi="Tahoma" w:cs="Tahoma"/>
          <w:b/>
          <w:bCs/>
          <w:color w:val="111111"/>
          <w:sz w:val="18"/>
          <w:szCs w:val="18"/>
          <w:lang w:eastAsia="ru-RU"/>
        </w:rPr>
        <w:t>Статья 4. Право граждан на обращение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Граждане  Республики  Беларусь  имеют  право  на  обращение   в государственные  органы,  иные  организации  (к  должностным лицам). Иностранные   граждане  и  лица  без  гражданства,  находящиеся   на территории  Республики  Беларусь,  пользуются  правом  а  обращение наравне  с  гражданами  Республики  Беларусь  в  пределах  их прав и свобод, установленных законодательством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Граждане  вправе  обратиться  в  государственный  орган,   иную организацию  (к должностному  лицу)  лично  либо  через   своего представителя.    Обращения    от    имени  недееспособных   граждан направляются их законными представителями.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Представительство    интересов    граждан    при  обращении   в государственный  орган,  иную  организацию  (к  должностному лицу) в случае, указанном в части второй настоящей статьи, осуществляется на основании  акта  законодательства  Республики  Беларусь,  либо  акта, уполномоченного  на  то  государственного органа или органа местного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самоуправления,    либо    доверенности,   оформленной  в   порядке, установленном гражданским законодательством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r w:rsidRPr="007637C0">
        <w:rPr>
          <w:rFonts w:ascii="Tahoma" w:eastAsia="Times New Roman" w:hAnsi="Tahoma" w:cs="Tahoma"/>
          <w:b/>
          <w:bCs/>
          <w:color w:val="111111"/>
          <w:sz w:val="18"/>
          <w:szCs w:val="18"/>
          <w:lang w:eastAsia="ru-RU"/>
        </w:rPr>
        <w:t>Статья 5. Гарантии прав граждан при рассмотрении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Право на обращение реализуется гражданами добровольно.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Осуществление  гражданами  их  права  на  обращение  не  должно нарушать права, свободы и (или) законные интересы других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Ограничение  прав граждан либо получение каких-либо преимуществ в  зависимости  от  пола,  расы,  национальности,  языка,   религии, убеждений,  социального  происхождения,  имущественного  или   иного положения  при  обращении в государственные органы, иные организации (к должностным лицам) запрещается.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Должностные лица и иные работники государственных органов, иных организаций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Не  являются разглашением сведений, указанных в части четвертой настоящей  статьи,  направление  письменных обращений, поступивших в государственные  органы,  иные  организации  (к  должностным лицам), к компетенции  которых  не  относится решение вопросов, изложенных в этих  обращениях,  соответствующим  государственным  органам,   иным организациям  (должностным  лицам)  в  соответствии  с частью второй статьи  9  настоящего  Закона,  а  также  запрос  и   предоставление информации,    необходимой   для  решения  вопросов,  изложенных   в обращениях.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Не  допускается  ущемление  прав,  свобод  и законных интересов граждан и членов их семей в связи с их обращениями в государственные органы, иные организации (к должностным лицам).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r w:rsidRPr="007637C0">
        <w:rPr>
          <w:rFonts w:ascii="Tahoma" w:eastAsia="Times New Roman" w:hAnsi="Tahoma" w:cs="Tahoma"/>
          <w:b/>
          <w:bCs/>
          <w:color w:val="111111"/>
          <w:sz w:val="18"/>
          <w:szCs w:val="18"/>
          <w:lang w:eastAsia="ru-RU"/>
        </w:rPr>
        <w:t>Статья 6. Организация работы по рассмотрению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Руководители  государственных органов, иных организаций обязаны организовывать  работу  по  рассмотрению  обращений в соответствии с требованиями    настоящего   Закона,  иных  актов   законодательства Республики  Беларусь  об  обращениях  граждан и принимать в пределах своей  компетенции  необходимые  меры  для  полного,   объективного, всестороннего и своевременного рассмотрения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Ответственность  за  организацию  работы  с  обращениями  несут руководители государственных органов, иных организаций.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Ведение    делопроизводства    по   обращениям   осуществляется в порядке, установленном законодательством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ГЛАВА 2</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ПОРЯДОК ОБРАЩЕНИЯ ГРАЖДАН В ГОСУДАРСТВЕННЫЕ ОРГАНЫ,</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ИНЫЕ ОРГАНИЗАЦИИ (К ДОЛЖНОСТНЫМ ЛИЦАМ).</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ПОРЯДОК РАССМОТРЕНИЯ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     Статья 7. Требования, предъявляемые к письменным обращениям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Письменное обращение должно содержать: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наименование  и  (или)  адрес  государственного  органа,   иной организации  (должность,  фамилию, имя, отчество должностного лица), в которые направляется обращение;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фамилию,    имя,  отчество  гражданина,  данные  о  его   месте жительства и (или) работы (учебы);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изложение сути обращения (предложения, заявления,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личную подпись гражданина.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К  письменным  обращениям прилагаются документы, подтверждающие полномочия    лиц,  которые  обращаются  от  имени  других   граждан в случаях,  предусмотренных частью второй статьи 4 настоящего Закона (копии  доверенности,  решения  суда, свидетельства о рождении, акта государственного органа, других документов).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К   письменным  обращениям  могут  прилагаться  копии   решений (ответов), принятых (данных) ранее по обращениям должностными лицами государственных  органов,  иных организаций, а также иные документы, необходимые для рассмотрения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Письменные обращения, не соответствующие требованиям, указанным в  частях первой и второй настоящей статьи, могут быть оставлены без рассмотрения  с  уведомлением  граждан в пятидневный срок о причинах оставления  обращений  без  рассмотрения. После устранения нарушений граждане  вправе  вновь  обратиться  в  государственный  орган, иную организацию (к должностному лицу) в порядке, установленном настоящим Законом.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Анонимные  обращения  рассмотрению  не подлежат, за исключением обращений,  содержащих  сведения  о  готовящемся,  совершаемом   или совершенном преступлении.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r w:rsidRPr="007637C0">
        <w:rPr>
          <w:rFonts w:ascii="Tahoma" w:eastAsia="Times New Roman" w:hAnsi="Tahoma" w:cs="Tahoma"/>
          <w:b/>
          <w:bCs/>
          <w:color w:val="111111"/>
          <w:sz w:val="18"/>
          <w:szCs w:val="18"/>
          <w:lang w:eastAsia="ru-RU"/>
        </w:rPr>
        <w:t>Статья 8. Сроки направления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Направление    гражданами    предложений    и    заявлений    в государственные  органы, иные организации (должностным лицам) сроком не ограничено.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Жалобы  могут  быть  направлены  гражданами  в  государственные органы,  иные  организации  (должностным  лицам) не позднее трех лет со дня нарушения прав, свобод и (или) законных интересов граждан или со дня, когда им стало известно об их нарушении.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Должностные  лица  государственных  органов,  иных  организаций вправе  отказать  в  рассмотрении  жалобы  в  случае пропуска срока, установленного  частью второй настоящей статьи. Отказ в рассмотрении жалобы  должен  быть  письменно  мотивирован  и направлен гражданину в пятидневный срок.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В случае, если срок, указанный в части второй настоящей статьи, пропущен  по  уважительным  причинам (тяжелая болезнь, инвалидность, длительная    командировка   и  другие  причины),  наличие   которых подтверждается    соответствующими    документами,   представленными гражданином,    данный  срок  подлежит  восстановлению  по   решению</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руководителя    государственного    органа,  иной  организации   или уполномоченного  им  должностного  лица,  и жалобы рассматриваются в порядке, установленном настоящим Законом.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lastRenderedPageBreak/>
        <w:t>     Статья 9. Порядок рассмотрения письменных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Письменные  обращения,  направленные  в государственные органы, иные  организации  (должностным  лицам)  с  соблюдением   требований настоящего  Закона,  иных актов законодательства Республики Беларусь об    обращениях    граждан,  подлежат  обязательному   рассмотрению должностными  лицами  государственных  органов,  иных организаций, к компетенции    которых    относится  решение  вопросов,   изложенных в обращении.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Письменные  обращения,  поступившие  в  государственные органы, иные  организации  (должностным  лицам),  к  компетенции  которых не относится  решение  вопросов, изложенных в обращениях, в пятидневный срок  направляются  в  соответствующие  государственные органы, иные организации  (должностным лицам) с уведомлением об этом граждан либо по данным обращениям гражданам в пятнадцатидневный срок дается ответ с  разъяснением,  в какой государственный орган, иную организацию (к какому должностному лицу) им необходимо обратиться.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Запрещается передавать жалобы граждан в государственные органы, иные организации (должностным лицам), действия (бездействие) которых обжалуются,  за  исключением  случаев,  когда  рассмотрение   данной категории  обращений  относится  к  исключительной  компетенции этих государственных органов, иных организаций (должностных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Письменные  обращения считаются разрешенными, если поставленные в  них  вопросы  рассмотрены,  приняты  необходимые меры и гражданам письменно  даны  ответы  в сроки, указанные в частях первой и второй статьи 10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В  случае  отказа  гражданина  от  своего письменного обращения, в соответствии  с  абзацем  третьим  статьи  14  настоящего   Закона, должностное    лицо   государственного  органа,  иной   организации, рассматривающее  такое обращение, принимает решение о прекращении по нему  производства,  за  исключением  случаев,  когда  в   обращении содержатся  сведения  о  нарушении  прав,  свобод  и  (или) законных интересов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r w:rsidRPr="007637C0">
        <w:rPr>
          <w:rFonts w:ascii="Tahoma" w:eastAsia="Times New Roman" w:hAnsi="Tahoma" w:cs="Tahoma"/>
          <w:b/>
          <w:bCs/>
          <w:color w:val="111111"/>
          <w:sz w:val="18"/>
          <w:szCs w:val="18"/>
          <w:lang w:eastAsia="ru-RU"/>
        </w:rPr>
        <w:t>Статья 10. Сроки рассмотрения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Обращения  должны  быть  рассмотрены  не  позднее одного месяца со дня  их регистрации в государственных органах, иных организациях, к  компетенции  которых  относится  решение  вопросов,  изложенных в обращениях,  а  обращения,  не  требующие дополнительного изучения и проверки, - не позднее пятнадцати дней, если иной срок не установлен законодательными  актами  Республики  Беларусь.  При   необходимости проведения  специальной  проверки,  запроса  необходимой  информации руководители  государственных  органов,  иных организаций, в которые поступили  обращения, могут продлить указанный срок, но не более чем на один месяц с одновременным уведомлением об этом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Срок рассмотрения обращений, указанный в части первой настоящей статьи,   при  необходимости  направления  запросов  в   иностранные государства  и (или) международные организации может быть продлен до шести    месяцев    руководителями  государственных  органов,   иных организаций,    в  которые  поступили  обращения,  с   одновременным уведомлением об этом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Сроки  рассмотрения  обращений,  указанные  в  части  четвертой статьи  7, части третьей статьи 8 и части второй статьи 9 настоящего Закона,  исчисляются  со дня регистрации обращений в государственных органах, иных организациях.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w:t>
      </w:r>
      <w:r w:rsidRPr="007637C0">
        <w:rPr>
          <w:rFonts w:ascii="Tahoma" w:eastAsia="Times New Roman" w:hAnsi="Tahoma" w:cs="Tahoma"/>
          <w:b/>
          <w:bCs/>
          <w:color w:val="111111"/>
          <w:sz w:val="18"/>
          <w:szCs w:val="18"/>
          <w:lang w:eastAsia="ru-RU"/>
        </w:rPr>
        <w:t>Статья 11. Личный прием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В  государственных  органах,  иных  организациях   организуется личный  прием  граждан.  Руководители  государственных органов, иных организаций  и уполномоченные ими должностные лица обязаны проводить личный прием граждан не реже одного раза в месяц в установленные дни и часы.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При  устном  обращении  гражданин  должен  предъявить документ, удостоверяющий его личность. В  случае, если вопрос, изложенный в устном обращении, не может быть  решен  во  время  личного  приема,  обращение может излагаться гражданином  в  письменной  форме и подлежит рассмотрению в порядке, установленном статьей 9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Должностные  лица  государственных органов, иных организаций не вправе  отказать  гражданам  в  личном  приеме  при  их обращении по вопросам,    относящимся   к  компетенции  данных  должностных   лиц государственных  органов, иных организаций, в порядке, установленном настоящим Законом.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Если решение вопросов, с которыми граждане обратились на личном приеме,  не  относится  к  компетенции этих государственных органов, иных организаций (должностных лиц), соответствующие должностные лица не  рассматривают  обращения  по  существу, но разъясняют гражданам, в какой    государственный    орган,  иную  организацию  (к   какому должностному  лицу)  им  следует  обратиться  для  решения вопросов, изложенных в обращениях.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     Статья 12. Повторные обращения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Повторные  обращения  (устные  и  письменные),  в  которых   не приводятся  новые  доводы  или  вновь  открывшиеся   обстоятельства, рассмотрению    не    подлежат,  если  по  ним  имеются   результаты исчерпывающих    проверок   и  гражданам  даны  ответы  в   порядке, установленном  настоящим  Законом.  При  этом  гражданам   письменно сообщается,  что  повторные  обращения  необоснованны, и переписка с ними по данному вопросу прекращается.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Решение  о  прекращении  производства  по  повторным обращениям принимают руководители государственных органов, иных организаций или уполномоченные ими должностные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     Статья 13. Обращения, направленные в средства массовой  информации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Обращения,    направленные   в  средства  массовой   информации Республики    Беларусь,  подлежат  рассмотрению  в  соответствии   с настоящим    Законом  и  законодательством  Республики  Беларусь   о средствах массовой информации.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r w:rsidRPr="007637C0">
        <w:rPr>
          <w:rFonts w:ascii="Tahoma" w:eastAsia="Times New Roman" w:hAnsi="Tahoma" w:cs="Tahoma"/>
          <w:b/>
          <w:bCs/>
          <w:color w:val="111111"/>
          <w:sz w:val="18"/>
          <w:szCs w:val="18"/>
          <w:lang w:eastAsia="ru-RU"/>
        </w:rPr>
        <w:t>Статья 14. Права граждан при рассмотрении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При рассмотрении обращений граждане имеют право: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знакомиться    с    материалами,  связанными  с   рассмотрением обращений,  в  той  мере,  в  какой  это не затрагивает права других граждан  и  не  противоречит требованиям законодательства Республики Беларусь  об  охране  государственных секретов, коммерческой и (или) иной охраняемой законом тайны;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отказаться от направленных ими письменных обращений до принятия по  ним  решений  государственными  органами,  иными   организациями (должностными лицами), направив соответствующее письменное заявление в государственные органы, иные организации (должностным лицам);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обжаловать  решения,  принятые  по их обращениям, в вышестоящие государственные  органы,  иные  организации (вышестоящим должностным лицам) и (или) в суд.</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r w:rsidRPr="007637C0">
        <w:rPr>
          <w:rFonts w:ascii="Tahoma" w:eastAsia="Times New Roman" w:hAnsi="Tahoma" w:cs="Tahoma"/>
          <w:b/>
          <w:bCs/>
          <w:color w:val="111111"/>
          <w:sz w:val="18"/>
          <w:szCs w:val="18"/>
          <w:lang w:eastAsia="ru-RU"/>
        </w:rPr>
        <w:t>Статья 15. Обязанности должностных лиц государственных органов, иных организаций при рассмотрении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Должностные  лица государственных органов, иных организаций при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рассмотрении обращения обязаны: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соблюдать  требования,  установленные настоящим Законом и иными актами законодательства Республики Беларусь об обращениях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принимать  меры  для  полного,  объективного,  всестороннего  и своевременного рассмотрения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принимать законные и обоснованные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письменно   информировать  граждан  о  решениях,  принятых   по результатам    рассмотрения  письменных  обращений,   аргументировав их принятие;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разъяснять    порядок    обжалования    решений,  принятых   по обращениям;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обеспечивать  контроль  за  исполнением  решений,  принятых  по обращениям;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принимать  в  пределах своей компетенции меры по восстановлению нарушенных прав, свобод и (или) законных интересов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решать   в  установленном  порядке  вопросы  о  привлечении   к ответственности лиц, по вине которых допущены нарушения прав, свобод и (или) законных интересов граждан.</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pacing w:after="0" w:line="240" w:lineRule="auto"/>
        <w:rPr>
          <w:rFonts w:ascii="Times New Roman" w:eastAsia="Times New Roman" w:hAnsi="Times New Roman" w:cs="Times New Roman"/>
          <w:sz w:val="24"/>
          <w:szCs w:val="24"/>
          <w:lang w:eastAsia="ru-RU"/>
        </w:rPr>
      </w:pPr>
      <w:r w:rsidRPr="007637C0">
        <w:rPr>
          <w:rFonts w:ascii="Tahoma" w:eastAsia="Times New Roman" w:hAnsi="Tahoma" w:cs="Tahoma"/>
          <w:color w:val="111111"/>
          <w:sz w:val="18"/>
          <w:szCs w:val="18"/>
          <w:shd w:val="clear" w:color="auto" w:fill="FFFFFF"/>
          <w:lang w:eastAsia="ru-RU"/>
        </w:rPr>
        <w:t> </w:t>
      </w:r>
    </w:p>
    <w:p w:rsidR="007637C0" w:rsidRPr="007637C0" w:rsidRDefault="007637C0" w:rsidP="007637C0">
      <w:pPr>
        <w:shd w:val="clear" w:color="auto" w:fill="FFFFFF"/>
        <w:spacing w:before="150" w:after="180" w:line="270" w:lineRule="atLeast"/>
        <w:ind w:left="-284"/>
        <w:jc w:val="center"/>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ГЛАВА 3</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ОТВЕТСТВЕННОСТЬ ЗА НАРУШЕНИЕ ЗАКОНОДАТЕЛЬСТВА</w:t>
      </w:r>
    </w:p>
    <w:p w:rsidR="007637C0" w:rsidRPr="007637C0" w:rsidRDefault="007637C0" w:rsidP="007637C0">
      <w:pPr>
        <w:shd w:val="clear" w:color="auto" w:fill="FFFFFF"/>
        <w:spacing w:before="150" w:after="180" w:line="270" w:lineRule="atLeast"/>
        <w:jc w:val="center"/>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ОБ ОБРАЩЕНИЯХ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     Статья 16. Ответственность за нарушение законодательства об обращениях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За нарушение законодательства Республики Беларусь об обращениях граждан  должностные  лица государственных органов, иных организаций несут  ответственность в соответствии с законодательством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     Статья 17. Расходы, связанные с рассмотрением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Государственные  органы,  иные  организации  (должностные лица) рассматривают обращения без взимания платы. Расходы,  понесенные государственным органом, иной организацией в  связи  с  рассмотрением  обращений,  содержащих  заведомо  ложные сведения, могут быть взысканы с граждан в судебном порядке."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Статья 2. Внести  в  Закон  Республики  Беларусь  от 20 февраля 1991 года  "О  местном  управлении  и  самоуправлении  в  Республике Беларусь"  в  редакции  Закона Республики Беларусь от 10 января 2000 года (Ведамасцi  Вярхоўнага  Савета Беларускай ССР,  1991 г.,  № 11, ст.122; Национальный реестр правовых актов Республики Беларусь, 2000 г., № 8, 2/137) следующие дополнения и изменения: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1. Часть шестую статьи 10  дополнить  пунктом  11-1  следующего содержания: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"11-1) обеспечивает   рассмотрение    обращений    граждан    в соответствии  с  законодательством Республики Беларусь об обращениях граждан и в пределах своей компетенции принимает меры  для  полного, объективного, всестороннего и своевременного их рассмотрения;".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2. В статье 11: пункт 9 части седьмой изложить в следующей редакции: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"9) обеспечивает рассмотрение обращений граждан в  соответствии с  законодательством  Республики  Беларусь об обращениях граждан и в пределах своей компетенции принимает меры для полного, объективного, всестороннего и своевременного их рассмотрения";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часть восьмую дополнить пунктом 3-1 следующего содержания: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"3-1) обеспечивает    рассмотрение    обращений    граждан    в соответствии с законодательством Республики Беларусь  об  обращениях граждан  и  в пределах своей компетенции принимает меры для полного, объективного, всестороннего и своевременного их рассмотрения;".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3. Пункт  12  части  пятой  статьи  19  изложить  в   следующей редакции: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"12)  обеспечивает рассмотрение обращений граждан, адресованных Совету,  в  соответствии  с законодательством Республики Беларусь об обращениях  граждан  и  при  необходимости  вносит  предложения   по обращениям граждан на рассмотрение сессии Совета;".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4. Пункт  9  части  седьмой  статьи  20  изложить  в  следующей редакции: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"9) обеспечивает  рассмотрение обращений граждан,  адресованных Совету,  в соответствии с законодательством Республики  Беларусь  об обращениях   граждан  и  при  необходимости  вносит  предложения  по обращениям граждан на рассмотрение сессии Совета;".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Статья 3. В части четвертой статьи 6 Закона Республики Беларусь от  9  февраля  2000  года  "О  Комитете  государственного  контроля Республики  Беларусь" (Национальный реестр правовых актов Республики Беларусь,  2000 г., № 18, 2/144) слова "разглашать сведения, которые могут  повредить  правам  и  законным интересам гражданина" заменить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словами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Статья 4. Настоящий  Закон  вступает  в  силу через десять дней после его официального опубликования.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Статья 5. Совету  Министров Республики Беларусь в шестимесячный срок   со  дня  вступления  в  силу  настоящего  Закона   обеспечить приведение актов законодательства Республики Беларусь в соответствие с  настоящим  Законом  и  принять  иные  меры,  направленные  на него реализацию.</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b/>
          <w:bCs/>
          <w:color w:val="111111"/>
          <w:sz w:val="18"/>
          <w:szCs w:val="18"/>
          <w:lang w:eastAsia="ru-RU"/>
        </w:rPr>
        <w:t>Президент Республики Беларусь                            А.Лукашенко</w:t>
      </w:r>
    </w:p>
    <w:p w:rsidR="007637C0" w:rsidRPr="007637C0" w:rsidRDefault="007637C0" w:rsidP="007637C0">
      <w:pPr>
        <w:spacing w:after="0" w:line="240" w:lineRule="auto"/>
        <w:rPr>
          <w:rFonts w:ascii="Times New Roman" w:eastAsia="Times New Roman" w:hAnsi="Times New Roman" w:cs="Times New Roman"/>
          <w:sz w:val="24"/>
          <w:szCs w:val="24"/>
          <w:lang w:eastAsia="ru-RU"/>
        </w:rPr>
      </w:pPr>
      <w:r w:rsidRPr="007637C0">
        <w:rPr>
          <w:rFonts w:ascii="Tahoma" w:eastAsia="Times New Roman" w:hAnsi="Tahoma" w:cs="Tahoma"/>
          <w:color w:val="111111"/>
          <w:sz w:val="18"/>
          <w:szCs w:val="18"/>
          <w:shd w:val="clear" w:color="auto" w:fill="FFFFFF"/>
          <w:lang w:eastAsia="ru-RU"/>
        </w:rPr>
        <w:t> </w:t>
      </w:r>
    </w:p>
    <w:p w:rsidR="007637C0" w:rsidRPr="007637C0" w:rsidRDefault="007637C0" w:rsidP="007637C0">
      <w:pPr>
        <w:shd w:val="clear" w:color="auto" w:fill="FFFFFF"/>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9" w:name="_Toc439168123"/>
      <w:r w:rsidRPr="007637C0">
        <w:rPr>
          <w:rFonts w:ascii="Arial" w:eastAsia="Times New Roman" w:hAnsi="Arial" w:cs="Arial"/>
          <w:b/>
          <w:bCs/>
          <w:color w:val="326693"/>
          <w:kern w:val="36"/>
          <w:sz w:val="27"/>
          <w:szCs w:val="27"/>
          <w:lang w:eastAsia="ru-RU"/>
        </w:rPr>
        <w:t>УКАЗ </w:t>
      </w:r>
      <w:bookmarkEnd w:id="9"/>
      <w:r w:rsidRPr="007637C0">
        <w:rPr>
          <w:rFonts w:ascii="Arial" w:eastAsia="Times New Roman" w:hAnsi="Arial" w:cs="Arial"/>
          <w:b/>
          <w:bCs/>
          <w:color w:val="111111"/>
          <w:kern w:val="36"/>
          <w:sz w:val="27"/>
          <w:szCs w:val="27"/>
          <w:lang w:eastAsia="ru-RU"/>
        </w:rPr>
        <w:t>ПРЕЗИДЕНТА РЕСПУБЛИКИ БЕЛАРУСЬ</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10" w:name="_Toc439168124"/>
      <w:r w:rsidRPr="007637C0">
        <w:rPr>
          <w:rFonts w:ascii="Arial" w:eastAsia="Times New Roman" w:hAnsi="Arial" w:cs="Arial"/>
          <w:b/>
          <w:bCs/>
          <w:color w:val="326693"/>
          <w:kern w:val="36"/>
          <w:sz w:val="27"/>
          <w:szCs w:val="27"/>
          <w:lang w:eastAsia="ru-RU"/>
        </w:rPr>
        <w:t>13 сентября 2005 г.</w:t>
      </w:r>
      <w:bookmarkEnd w:id="10"/>
      <w:r w:rsidRPr="007637C0">
        <w:rPr>
          <w:rFonts w:ascii="Arial" w:eastAsia="Times New Roman" w:hAnsi="Arial" w:cs="Arial"/>
          <w:b/>
          <w:bCs/>
          <w:color w:val="111111"/>
          <w:kern w:val="36"/>
          <w:sz w:val="27"/>
          <w:szCs w:val="27"/>
          <w:lang w:eastAsia="ru-RU"/>
        </w:rPr>
        <w:t> № 432</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11" w:name="_Toc439168125"/>
      <w:r w:rsidRPr="007637C0">
        <w:rPr>
          <w:rFonts w:ascii="Arial" w:eastAsia="Times New Roman" w:hAnsi="Arial" w:cs="Arial"/>
          <w:b/>
          <w:bCs/>
          <w:color w:val="326693"/>
          <w:kern w:val="36"/>
          <w:sz w:val="27"/>
          <w:szCs w:val="27"/>
          <w:lang w:eastAsia="ru-RU"/>
        </w:rPr>
        <w:t>О некоторых мерах по совершенствованию организации работы с гражданами в государственных органах, иных государственных организациях</w:t>
      </w:r>
      <w:bookmarkEnd w:id="11"/>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целях соблюдения прав, свобод и законных интересов граждан, пресечения проявлений бюрократизма и волокиты в деятельности государственных органов, иных государственных организаций, улучшения качества их работы с гражданами: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Установить, что законами Республики Беларусь, нормативными правовыми актами Президента Республики Беларусь и Совета Министров Республики Беларусь определяется порядок организации работы с гражданами в государственных органах, иных государственных организациях (далее – порядок работы с гражданами), предусматривающий: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порядок рассмотрения письменных и (или) зарегистрированных в установленном порядке устных заявлений граждан, по которым требуется выдача справок либо иных документов, содержащих подтверждение фактов, имеющих юридическое значение (далее – справки);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исчерпывающие перечни документов и (или) сведений, представляемых гражданами в государственный орган, иную государственную организацию (далее – государственный орган) для выдачи справок (далее – перечни), если иное не установлено Президентом Республики Беларусь, Советом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сроки выдачи и действия справок;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размер платы, взимаемой за выдачу справок.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Областные, Минский городской Советы депутатов и областные, Минский городской исполнительные комитеты в пределах своей компетенции могут принимать нормативные правовые акты, устанавливающие порядок работы с гражданами на соответствующей территории, по вопросам местного значения при отсутствии соответствующего правового регулирования данных вопросов в законах Республики Беларусь, нормативных правовых актах Президента Республики Беларусь и Совета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Не допускается: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регулирование порядка работы с гражданами иными правовыми актами, кроме указанных в пунктах </w:t>
      </w:r>
      <w:hyperlink r:id="rId5" w:anchor="&amp;Point=1#&amp;Point=1" w:history="1">
        <w:r w:rsidRPr="007637C0">
          <w:rPr>
            <w:rFonts w:ascii="Tahoma" w:eastAsia="Times New Roman" w:hAnsi="Tahoma" w:cs="Tahoma"/>
            <w:color w:val="326693"/>
            <w:sz w:val="18"/>
            <w:szCs w:val="18"/>
            <w:u w:val="single"/>
            <w:lang w:eastAsia="ru-RU"/>
          </w:rPr>
          <w:t>1</w:t>
        </w:r>
      </w:hyperlink>
      <w:r w:rsidRPr="007637C0">
        <w:rPr>
          <w:rFonts w:ascii="Tahoma" w:eastAsia="Times New Roman" w:hAnsi="Tahoma" w:cs="Tahoma"/>
          <w:color w:val="111111"/>
          <w:sz w:val="18"/>
          <w:szCs w:val="18"/>
          <w:lang w:eastAsia="ru-RU"/>
        </w:rPr>
        <w:t> и </w:t>
      </w:r>
      <w:hyperlink r:id="rId6" w:anchor="&amp;Point=2#&amp;Point=2" w:history="1">
        <w:r w:rsidRPr="007637C0">
          <w:rPr>
            <w:rFonts w:ascii="Tahoma" w:eastAsia="Times New Roman" w:hAnsi="Tahoma" w:cs="Tahoma"/>
            <w:color w:val="326693"/>
            <w:sz w:val="18"/>
            <w:szCs w:val="18"/>
            <w:u w:val="single"/>
            <w:lang w:eastAsia="ru-RU"/>
          </w:rPr>
          <w:t>2</w:t>
        </w:r>
      </w:hyperlink>
      <w:r w:rsidRPr="007637C0">
        <w:rPr>
          <w:rFonts w:ascii="Tahoma" w:eastAsia="Times New Roman" w:hAnsi="Tahoma" w:cs="Tahoma"/>
          <w:color w:val="111111"/>
          <w:sz w:val="18"/>
          <w:szCs w:val="18"/>
          <w:lang w:eastAsia="ru-RU"/>
        </w:rPr>
        <w:t> настоящего Указа;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принятие (издание) нескольких нормативных правовых актов по одному и тому же вопросу, касающемуся порядка работы с гражданами;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установление в правовых актах областных, Минского городского Советов депутатов и областных, Минского городского исполнительных комитетов иных требований и условий, касающихся порядка работы с гражданами, в том числе дополнительных, нежели определенных в законах Республики Беларусь, нормативных правовых актах Президента Республики Беларусь и Совета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делегирование Советом Министров Республики Беларусь, областными, Минским городским Советами депутатов и областными, Минским городским исполнительными комитетами другим государственным органам полномочий на принятие (издание) нормативных правовых актов, устанавливающих порядок работы с гражданами.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В перечни подлежат включению документы и (или) сведения, подтверждающие факты, имеющие юридическое значение, и непосредственно относящиеся к рассматриваемым в государственном органе вопросам.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Не допускается включение в перечни документов и (или) сведений, которые имеются в государственном органе или могут быть получены им от других государственных органов, иных организаций, а также из государственных регистров, реестров, кадастров, баз и банков данных.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5. Государственным органам запрещается требовать для выдачи справок представления гражданами документов и (или) сведений, не предусмотренных в перечнях, за исключением документов, удостоверяющих их личность, дееспособность (гражданскую дееспособность), полномочия на совершение действий от имени и в интересах других граждан.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случае необходимости получения не включенных в перечень документов и (или) сведений, подтверждающих факты, имеющие юридическое значение, и непосредственно относящихся к рассматриваемому вопросу, государственный орган, в который обратился гражданин и к компетенции которого относится решение вопроса, самостоятельно запрашивает такие документы и (или) сведения от государственного органа, иной организации, к компетенции которых относится их выдача. При этом представление документов и (или) сведений осуществляется в недельный срок со дня получения запроса, если иной срок не установлен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представлении документов и (или) сведений может быть отказано, если их выдача не входит в компетенцию государственного органа, иной организации, в которые поступил запрос об их представлении, либо эти документы и (или) сведения содержат информацию, относящуюся к государственным секретам, коммерческой или иной охраняемой законом тайне.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случае, если законодательством предусмотрена плата за выдачу документов и (или) сведений, представление их государственному органу, направившему запрос, производится без ее взимания с приложением документа, содержащего требование об оплате выдачи этих сведений и (или) документов. Указанный документ вручается государственным органом гражданину, обратившемуся в этот государственный орган с заявлением, требующим выдачи справки, для оплаты. Оплаченный документ предъявляется гражданином в государственный орган до получения справки.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Размер платы, взимаемой за выдачу справок, не может превышать экономически обоснованных затрат, связанных с составлением справки.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7. Сроки выдачи государственным органом справок устанавливаются исходя из времени, требуемого для получения и обработки информации, необходимой для составления справки.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При необходимости проведения специальной проверки, получения дополнительной информации сроки выдачи государственным органом справок не могут превышать пятнадцати календарных дней, а в случае </w:t>
      </w:r>
      <w:r w:rsidRPr="007637C0">
        <w:rPr>
          <w:rFonts w:ascii="Tahoma" w:eastAsia="Times New Roman" w:hAnsi="Tahoma" w:cs="Tahoma"/>
          <w:color w:val="111111"/>
          <w:sz w:val="18"/>
          <w:szCs w:val="18"/>
          <w:lang w:eastAsia="ru-RU"/>
        </w:rPr>
        <w:lastRenderedPageBreak/>
        <w:t>запроса сведений и (или) документов от других государственных органов, иных организаций – одного месяца, если иной срок не установлен законодательными актами, постановлениями Совета Министров Республики Беларусь. Исчисление этих сроков производится со дня подачи письменного или регистрации устного заявления гражданина в государственном органе.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Сроки, указанные в части второй настоящего пункта, не применяются в случаях, если для выдачи справки государственный орган запрашивает сведения и (или) документы от компетентных органов других государств.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Срок действия справки должен составлять, как правило, не менее шести месяцев.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8. В государственном органе в доступном для граждан месте (на информационных стендах, табло) размещается информация, за исключением относящейся к государственным секретам, коммерческой или иной охраняемой законом тайне: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структуре государственного органа и его руководителях;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режимах работы государственного органа и приема граждан с заявлениями, по которым требуется выдача справок;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перечнях, порядке заполнения и представления гражданами в государственный орган документов и (или) сведений, необходимых для получения справок, порядке выдачи справок, сроках выдачи и действия справок, а также о размере платы, взимаемой за выдачу справок;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местонахождении, номере служебного телефона, фамилии, имени, отчестве, должности работника государственного органа, ответственного за выполнение соответствующих функций.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9. Запрещаются отмена приема граждан с заявлениями, по которым требуется выдача справок, нарушение установленных сроков представления документов и (или) сведений, нарушение установленных сроков выдачи справок по причине временного отсутствия работника государственного органа, ответственного за выполнение соответствующих функций.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Руководитель государственного органа обязан обеспечить своевременное и надлежащее выполнение функций временно отсутствующего работника другим работником государственного органа.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10. Руководитель государственного органа или уполномоченный им работник регулярно, но не реже одного раза в месяц, анализирует замечания и предложения граждан, касающиеся порядка работы с гражданами в государственном органе, в целях оптимизации деятельности государственного органа и устранения имеющихся в его работе недостатков.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 Требование представления гражданами для выдачи справок документов и (или) сведений, не предусмотренных в перечнях, за исключением документов, удостоверяющих их личность, дееспособность (гражданскую дееспособность), полномочия на совершение действий от имени и в интересах других граждан, либо несоблюдение установленных сроков представления документов и (или) сведений, выдачи справок, либо неправомерное взимание платы за выдачу справок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влечет наложение штрафа на руководителя государственного органа, иной организации или на работника государственного органа, иной организации, ответственного за выполнение соответствующих функций, в размере от четырех до десяти базовых величин.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Право составлять протоколы и рассматривать дела об административных правонарушениях, предусмотренных в части первой настоящего пункта, предоставляется уполномоченным должностным лицам органов Комитета государственного контроля.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12. Действие настоящего Указа не распространяется на отношения, регулируемые уголовно-процессуальным, гражданским процессуальным, хозяйственным процессуальным законодательством, законодательством, регламентирующим вопросы назначения пенсий, законодательством о конституционном судопроизводстве, лицензировании отдельных видов деятельности, совершении нотариальных действий, об обращениях </w:t>
      </w:r>
      <w:r w:rsidRPr="007637C0">
        <w:rPr>
          <w:rFonts w:ascii="Tahoma" w:eastAsia="Times New Roman" w:hAnsi="Tahoma" w:cs="Tahoma"/>
          <w:color w:val="111111"/>
          <w:sz w:val="18"/>
          <w:szCs w:val="18"/>
          <w:lang w:eastAsia="ru-RU"/>
        </w:rPr>
        <w:lastRenderedPageBreak/>
        <w:t>граждан, а также о производстве по делам об административных правонарушениях, за исключением пункта </w:t>
      </w:r>
      <w:hyperlink r:id="rId7" w:anchor="&amp;Point=11#&amp;Point=11" w:history="1">
        <w:r w:rsidRPr="007637C0">
          <w:rPr>
            <w:rFonts w:ascii="Tahoma" w:eastAsia="Times New Roman" w:hAnsi="Tahoma" w:cs="Tahoma"/>
            <w:color w:val="326693"/>
            <w:sz w:val="18"/>
            <w:szCs w:val="18"/>
            <w:u w:val="single"/>
            <w:lang w:eastAsia="ru-RU"/>
          </w:rPr>
          <w:t>11</w:t>
        </w:r>
      </w:hyperlink>
      <w:r w:rsidRPr="007637C0">
        <w:rPr>
          <w:rFonts w:ascii="Tahoma" w:eastAsia="Times New Roman" w:hAnsi="Tahoma" w:cs="Tahoma"/>
          <w:color w:val="111111"/>
          <w:sz w:val="18"/>
          <w:szCs w:val="18"/>
          <w:lang w:eastAsia="ru-RU"/>
        </w:rPr>
        <w:t> настоящего Указа.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13. Совету Министров Республики Беларусь до 1 декабря 2005 г. обеспечить приведение актов законодательства в соответствие с настоящим Указом и принять иные меры по его выполнению.</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14. Государственным органам в трехмесячный срок привести свои нормативные правовые акты в соответствие с данным Указом.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15. Настоящий Указ вступает в силу с 1 января 2006 г., за исключением пунктов 13, 14 и настоящего пункта, вступающих в силу со дня официального опубликования Указа.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46"/>
        <w:gridCol w:w="4759"/>
      </w:tblGrid>
      <w:tr w:rsidR="007637C0" w:rsidRPr="007637C0" w:rsidTr="007637C0">
        <w:tc>
          <w:tcPr>
            <w:tcW w:w="570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Президент Республики Беларусь</w:t>
            </w:r>
          </w:p>
        </w:tc>
        <w:tc>
          <w:tcPr>
            <w:tcW w:w="568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jc w:val="righ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А.Лукашенко</w:t>
            </w:r>
          </w:p>
        </w:tc>
      </w:tr>
    </w:tbl>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pacing w:after="0" w:line="240" w:lineRule="auto"/>
        <w:rPr>
          <w:rFonts w:ascii="Times New Roman" w:eastAsia="Times New Roman" w:hAnsi="Times New Roman" w:cs="Times New Roman"/>
          <w:sz w:val="24"/>
          <w:szCs w:val="24"/>
          <w:lang w:eastAsia="ru-RU"/>
        </w:rPr>
      </w:pPr>
      <w:r w:rsidRPr="007637C0">
        <w:rPr>
          <w:rFonts w:ascii="Tahoma" w:eastAsia="Times New Roman" w:hAnsi="Tahoma" w:cs="Tahoma"/>
          <w:color w:val="111111"/>
          <w:sz w:val="18"/>
          <w:szCs w:val="18"/>
          <w:shd w:val="clear" w:color="auto" w:fill="FFFFFF"/>
          <w:lang w:eastAsia="ru-RU"/>
        </w:rPr>
        <w:t> </w:t>
      </w:r>
    </w:p>
    <w:p w:rsidR="007637C0" w:rsidRPr="007637C0" w:rsidRDefault="007637C0" w:rsidP="007637C0">
      <w:pPr>
        <w:shd w:val="clear" w:color="auto" w:fill="FFFFFF"/>
        <w:spacing w:before="150" w:after="180" w:line="270" w:lineRule="atLeast"/>
        <w:ind w:left="-284"/>
        <w:jc w:val="center"/>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12" w:name="_Toc439168126"/>
      <w:r w:rsidRPr="007637C0">
        <w:rPr>
          <w:rFonts w:ascii="Arial" w:eastAsia="Times New Roman" w:hAnsi="Arial" w:cs="Arial"/>
          <w:b/>
          <w:bCs/>
          <w:color w:val="326693"/>
          <w:kern w:val="36"/>
          <w:sz w:val="27"/>
          <w:szCs w:val="27"/>
          <w:lang w:eastAsia="ru-RU"/>
        </w:rPr>
        <w:t>ЗАКОН РЕСПУБЛИКИ БЕЛАРУСЬ</w:t>
      </w:r>
      <w:bookmarkEnd w:id="12"/>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13" w:name="_Toc439168127"/>
      <w:r w:rsidRPr="007637C0">
        <w:rPr>
          <w:rFonts w:ascii="Arial" w:eastAsia="Times New Roman" w:hAnsi="Arial" w:cs="Arial"/>
          <w:b/>
          <w:bCs/>
          <w:color w:val="326693"/>
          <w:kern w:val="36"/>
          <w:sz w:val="27"/>
          <w:szCs w:val="27"/>
          <w:lang w:eastAsia="ru-RU"/>
        </w:rPr>
        <w:t>28 октября 2008 г.</w:t>
      </w:r>
      <w:bookmarkEnd w:id="13"/>
      <w:r w:rsidRPr="007637C0">
        <w:rPr>
          <w:rFonts w:ascii="Arial" w:eastAsia="Times New Roman" w:hAnsi="Arial" w:cs="Arial"/>
          <w:b/>
          <w:bCs/>
          <w:color w:val="111111"/>
          <w:kern w:val="36"/>
          <w:sz w:val="27"/>
          <w:szCs w:val="27"/>
          <w:lang w:eastAsia="ru-RU"/>
        </w:rPr>
        <w:t> № 433-З</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14" w:name="_Toc439168128"/>
      <w:r w:rsidRPr="007637C0">
        <w:rPr>
          <w:rFonts w:ascii="Arial" w:eastAsia="Times New Roman" w:hAnsi="Arial" w:cs="Arial"/>
          <w:b/>
          <w:bCs/>
          <w:color w:val="326693"/>
          <w:kern w:val="36"/>
          <w:sz w:val="27"/>
          <w:szCs w:val="27"/>
          <w:lang w:eastAsia="ru-RU"/>
        </w:rPr>
        <w:t>Об основах административных процедур</w:t>
      </w:r>
      <w:bookmarkEnd w:id="14"/>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Принят Палатой представителей 2 октября 2008 года</w:t>
      </w:r>
      <w:r w:rsidRPr="007637C0">
        <w:rPr>
          <w:rFonts w:ascii="Tahoma" w:eastAsia="Times New Roman" w:hAnsi="Tahoma" w:cs="Tahoma"/>
          <w:color w:val="111111"/>
          <w:sz w:val="18"/>
          <w:szCs w:val="18"/>
          <w:lang w:eastAsia="ru-RU"/>
        </w:rPr>
        <w:br/>
        <w:t>Одобрен Советом Республики 9 октября 2008 года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РАЗДЕЛ I</w:t>
      </w:r>
      <w:r w:rsidRPr="007637C0">
        <w:rPr>
          <w:rFonts w:ascii="Tahoma" w:eastAsia="Times New Roman" w:hAnsi="Tahoma" w:cs="Tahoma"/>
          <w:color w:val="111111"/>
          <w:sz w:val="18"/>
          <w:szCs w:val="18"/>
          <w:lang w:eastAsia="ru-RU"/>
        </w:rPr>
        <w:br/>
        <w:t>ОБЩИЕ ПОЛОЖЕНИЯ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1</w:t>
      </w:r>
      <w:r w:rsidRPr="007637C0">
        <w:rPr>
          <w:rFonts w:ascii="Tahoma" w:eastAsia="Times New Roman" w:hAnsi="Tahoma" w:cs="Tahoma"/>
          <w:color w:val="111111"/>
          <w:sz w:val="18"/>
          <w:szCs w:val="18"/>
          <w:lang w:eastAsia="ru-RU"/>
        </w:rPr>
        <w:br/>
        <w:t>ОСНОВНЫЕ ПОЛОЖЕНИЯ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 Основные термины, применяемые в настоящем Законе, и их определения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Уполномоченный орган – государственный орган, иная организация, к компетенции которых относится осуществление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5. Административное решение – решение уполномоченного органа, принимаемое при рассмотрении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Административная жалоба – жалоба на принятое административное решение, подаваемая в административном (внесудебном) порядке.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 Сфера действия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Действие настоящего Закона распространяется на отношения, возникающие при осуществлении административных процедур, за исключением: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отношений, регулируемых законодательством об избирательной системе и референдуме, о порядке реализации права законодательной инициативы гражданами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отношений, регулируемых гражданским законодательством, в части договорных и иных обязательств, кроме случаев, предусмотренных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отношений, регулируемых банковским, налоговым, таможенным законодательством, законодательством об экономической несостоятельности (банкротстве), кроме случаев, предусмотренных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организации и проведения проверок (ревизий) финансово-хозяйственной деятельности (в том числе налоговых проверок);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совершения нотариальных действий, исполнения судебных постановлений;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отношений, связанных с назначением пенсий;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трудовых и связанных с ними отношений, поступления, прохождения и прекращения государственной и воинской службы, службы в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отношений, связанных с оказанием индивидуальной государственной поддержки юридическим лицам и индивидуальным предпринимателям, предоставлением гражданам льгот по таможенным платежам и налогам;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отношений, связанных с государственными закупками, а также предоставлением прав, имущества и (или) услуг, осуществляемым посредством проведения конкурсов или аукционов;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отношений, связанных с предоставлением юридическим лицам и индивидуальным предпринимателям денежных средств из республиканского или местных бюджетов, государственных внебюджетных фондов.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Если иное не предусмотрено законодательными актами и (или)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Республики Беларусь либо временно пребывающих или временно проживающих в Республике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 Законодательство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Законодательными актами, постановлениями Совета Министров Республики Беларусь, а также в случае, предусмотренном частью второй настоящего пункта, нормативными правовыми актами областных, Минского городского Советов депутатов, областных, Минского городского исполнительных комитетов определяются: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наименования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уполномоченные органы;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если иное не предусмотрено Президентом Республики Беларусь, Советом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сроки осуществления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сроки действия справок или других документов, выдаваемых при осуществлении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размер платы, взимаемой при осуществлении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Областные, Минский городской Советы депутатов, областные, Минский городской исполнительные комитеты вправе принимать нормативные правовые акты, регулирующие вопросы, указанные в абзацах втором–седьмом части первой настоящего пункта, на соответствующей территории только в отношении административных процедур, относящихся к их компетенции, если данные вопросы не являются предметом регулирования законодательных актов и постановлений Совета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Делегирование Советом Министров Республики Беларусь, областными, Минским городским Советами депутатов, областными, Минским городским исполнительными комитетами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 Основные принципы осуществления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Основными принципами осуществления административных процедур являются: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5. Подведомственность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Административные процедуры подведомственны уполномоченным органам в соответствии с их компетенцией.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6. Прием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В уполномоченных органах организуется прием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7. Информирование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структуре уполномоченного органа, его руководителе и заместителях руководителя;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о режиме работы уполномоченного органа и графике приема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наименованиях административных процедур, осуществляемых уполномоченным органом;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местонахождении, номере служебного телефона, фамилии, собственном имени, отчестве, должности работника уполномоченного органа, осуществляющего прием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указанного работника.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8. Представительство в административной процедуре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Юридическое лицо участвует в административной процедуре через свои органы или других представителей.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учредительных документов, либо доверенности, оформленной в порядке, установленном законодательством.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2</w:t>
      </w:r>
      <w:r w:rsidRPr="007637C0">
        <w:rPr>
          <w:rFonts w:ascii="Tahoma" w:eastAsia="Times New Roman" w:hAnsi="Tahoma" w:cs="Tahoma"/>
          <w:color w:val="111111"/>
          <w:sz w:val="18"/>
          <w:szCs w:val="18"/>
          <w:lang w:eastAsia="ru-RU"/>
        </w:rPr>
        <w:br/>
        <w:t>КОМПЕТЕНЦИЯ УПОЛНОМОЧЕННЫХ ОРГАНОВ. ПРАВА И ОБЯЗАННОСТИ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9. Компетенция уполномоченных органов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Уполномоченные органы при осуществлении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обеспечивают доброжелательное, вежливое и внимательное отношение работников уполномоченного органа к заинтересованным лицам;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уведомляют заинтересованных лиц о принятых административных решениях;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разъясняют заинтересованным лицам порядок и сроки обжалования принятых административных решений;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10. Права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Заинтересованные лица имеют право: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обращаться с заявлениями в уполномоченные органы;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получать от уполномоченных органов разъяснение своих прав и обязанностей;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получать административные решения либо выписки из них;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отозвать свое заявление в любое время до окончания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обжаловать принятые административные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Статья 11. Обязанности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Заинтересованные лица обязаны: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вносить плату, взимаемую при осуществлении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выполнять другие обязанности, предусмотренные настоящим Законом и иными актами законодательства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3</w:t>
      </w:r>
      <w:r w:rsidRPr="007637C0">
        <w:rPr>
          <w:rFonts w:ascii="Tahoma" w:eastAsia="Times New Roman" w:hAnsi="Tahoma" w:cs="Tahoma"/>
          <w:color w:val="111111"/>
          <w:sz w:val="18"/>
          <w:szCs w:val="18"/>
          <w:lang w:eastAsia="ru-RU"/>
        </w:rPr>
        <w:br/>
        <w:t>СРОКИ ПРИ ОСУЩЕСТВЛЕНИИ АДМИНИСТРАТИВНЫХ ПРОЦЕДУР. ПЛАТА, ВЗИМАЕМАЯ ПРИ ОСУЩЕСТВЛЕНИИ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12. Сроки при осуществлении административных процедур и порядок их исчисления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Срок, исчисляемый неделями, истекает в соответствующий день последней недели срока.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Если не определено иное, срок, указанный в днях, исчисляется в календарных днях.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Если последний день срока приходится на нерабочий день, днем истечения срока считается первый следующий за ним рабочий день.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пункта 2 статьи 15 настоящего Закона, в случае истребования таких документов.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13. Плата, взимаемая при осуществлении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Платой, взимаемой при осуществлении административных процедур, являются: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сборы (пошлины), уплачиваемые заинтересованными лицами;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РАЗДЕЛ II</w:t>
      </w:r>
      <w:r w:rsidRPr="007637C0">
        <w:rPr>
          <w:rFonts w:ascii="Tahoma" w:eastAsia="Times New Roman" w:hAnsi="Tahoma" w:cs="Tahoma"/>
          <w:color w:val="111111"/>
          <w:sz w:val="18"/>
          <w:szCs w:val="18"/>
          <w:lang w:eastAsia="ru-RU"/>
        </w:rPr>
        <w:br/>
        <w:t>РАССМОТРЕНИЕ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4</w:t>
      </w:r>
      <w:r w:rsidRPr="007637C0">
        <w:rPr>
          <w:rFonts w:ascii="Tahoma" w:eastAsia="Times New Roman" w:hAnsi="Tahoma" w:cs="Tahoma"/>
          <w:color w:val="111111"/>
          <w:sz w:val="18"/>
          <w:szCs w:val="18"/>
          <w:lang w:eastAsia="ru-RU"/>
        </w:rPr>
        <w:br/>
        <w:t>ПОДАЧА, ОТКАЗ В ПРИНЯТИИ И ОТЗЫВ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14. Заявление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Заявление заинтересованного лица подается на белорусском или русском языке в письменной форме, за исключением случаев, когда законодательством об административных процедурах допускается обращение с устным заявлением.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Письменное заявление заинтересованного лица может быть подано в уполномоченный орган:</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ходе приема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виде электронного документа – при наличии в уполномоченном органе необходимых программно-технических средств, информационных систем и сетей, если в соответствии с законодательством об административных процедурах вместе с заявлением заинтересованное лицо не должно представлять в уполномоченный орган документы и (или) сведения и (или) не требуется его личное присутствие.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уполномоченного органа, в который подается заявление;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сведения о заинтересованном лице: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фамилия, собственное имя, отчество, место жительства (место пребывания) – для гражданина, не являющегося индивидуальным предпринимателем;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административной процедуры, за осуществлением которой обращается заинтересованное лицо;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представляемые вместе с заявлением документы и (или) сведения (при их наличии);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15. Документы и (или) сведения, представляемые вместе с заявлением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Запрещается требовать от заинтересованного лица представления документов и (или) сведений, кроме указанных в части первой пункта 1 настоящей статьи, за исключением документов: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удостоверяющих личность гражданина;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подтверждающих служебное положение руководителя юридического лица, а также удостоверяющих его личность;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подтверждающих государственную регистрацию юридического лица или индивидуального предпринимателя;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подтверждающих полномочия представителя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Заинтересованное лицо при подаче заявления вправе самостоятельно представить документы и (или) сведения, указанные в пункте 3 настоящей статьи.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5.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международными договорами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16. Регистрация заявлений заинтересованных лиц. Ведение делопроизводства по заявлениям заинтересованных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Заявления заинтересованных лиц считаются поданными со дня их регистрации.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Делопроизводство по заявлениям заинтересованных лиц ведется в порядке, определяемом Советом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17. Отказ в принятии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Уполномоченный орган отказывает в принятии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если не представлены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иных случаях, предусмотренных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18. Отзыв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5</w:t>
      </w:r>
      <w:r w:rsidRPr="007637C0">
        <w:rPr>
          <w:rFonts w:ascii="Tahoma" w:eastAsia="Times New Roman" w:hAnsi="Tahoma" w:cs="Tahoma"/>
          <w:color w:val="111111"/>
          <w:sz w:val="18"/>
          <w:szCs w:val="18"/>
          <w:lang w:eastAsia="ru-RU"/>
        </w:rPr>
        <w:br/>
        <w:t>ПОРЯДОК РАССМОТРЕНИЯ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19. Единоличное и коллегиальное рассмотрение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20. Действия работников уполномоченного органа при рассмотрении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 рассмотрении заявления заинтересованного лица работниками уполномоченного органа: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изучаются представленные заинтересованным лицом документы и (или) сведения;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получаются необходимые сведения из государственных регистров, реестров, кадастров, списков, каталогов, баз и банков данных;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направляются запросы в другие государственные органы, иные организации;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устанавливается наличие или отсутствие оснований для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принимаются при необходимости другие меры для рассмотрения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22. Запрос</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2. Запрос должен включать в себя: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регистрационный номер и дату запроса;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государственного органа, иной организации, в которые направляется запрос;</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указание на акт законодательства, в соответствии с которым направляется запрос;</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сведения о заинтересованном лице (фамилия, собственное имя, отчество, место жительства (место пребывания) – для граждан; наименование и место нахождения – для юридических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перечень запрашиваемых документов и (или) сведений;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подпись (электронную цифровую подпись) работника уполномоченного органа, направившего запрос;</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иные сведения с учетом особенностей запроса и в объеме, необходимом для удовлетворения такого запроса.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Если законодательством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Указанный документ прилагается уполномоченным органом к запросу.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23. Отказ в представлении документов и (или) сведений по запросу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Государственный орган, иная организация, в которые поступил запрос, отказывают в представлении документов и (или) сведений, если: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запрашиваемые документы и (или) сведения содержат информацию, относящуюся к государственным секретам;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в случае, если законодательством предусмотрена такая плата;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представление запрашиваемых документов и (или) сведений невозможно в связи с их отсутствием, полной или частичной утратой.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6</w:t>
      </w:r>
      <w:r w:rsidRPr="007637C0">
        <w:rPr>
          <w:rFonts w:ascii="Tahoma" w:eastAsia="Times New Roman" w:hAnsi="Tahoma" w:cs="Tahoma"/>
          <w:color w:val="111111"/>
          <w:sz w:val="18"/>
          <w:szCs w:val="18"/>
          <w:lang w:eastAsia="ru-RU"/>
        </w:rPr>
        <w:br/>
        <w:t>АДМИНИСТРАТИВНОЕ РЕШЕНИЕ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24. Виды административных решений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 отказе в принятии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 осуществлении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 отказе в осуществлении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25. Отказ в осуществлении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Уполномоченный орган отказывает в осуществлении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если отсутствуют предусмотренные законодательством об административных процедурах основания для ее осуществления;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иных случаях, предусмотренных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26. Форма и содержание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дата и регистрационный номер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уполномоченного органа, принявшего данное решение;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сведения о заинтересованном лице (фамилия, собственное имя, отчество, место жительства (место пребывания) – для граждан; наименование и место нахождения – для юридических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содержание принятого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подпись работника уполномоченного органа, к компетенции которого относится подписание такого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27. Уведомление о принятом административном решении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Административное решение, принятое в ходе приема заинтересованного лица в устной форме, подлежит объявлению заинтересованному лицу. 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или заинтересованное лицо уведомляется о принятом решении иным способом не позднее пяти дней со дня принятия такого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28. Вступление в силу административного решения. Срок действия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Административное решение вступает в силу со дня его принятия, если иной срок не установлен в таком решении.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либо отменой.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29. Официальное заверение копий справки или другого документа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РАЗДЕЛ III</w:t>
      </w:r>
      <w:r w:rsidRPr="007637C0">
        <w:rPr>
          <w:rFonts w:ascii="Tahoma" w:eastAsia="Times New Roman" w:hAnsi="Tahoma" w:cs="Tahoma"/>
          <w:color w:val="111111"/>
          <w:sz w:val="18"/>
          <w:szCs w:val="18"/>
          <w:lang w:eastAsia="ru-RU"/>
        </w:rPr>
        <w:br/>
        <w:t>ОБЖАЛОВАНИЕ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7</w:t>
      </w:r>
      <w:r w:rsidRPr="007637C0">
        <w:rPr>
          <w:rFonts w:ascii="Tahoma" w:eastAsia="Times New Roman" w:hAnsi="Tahoma" w:cs="Tahoma"/>
          <w:color w:val="111111"/>
          <w:sz w:val="18"/>
          <w:szCs w:val="18"/>
          <w:lang w:eastAsia="ru-RU"/>
        </w:rPr>
        <w:br/>
        <w:t>ПОРЯДОК ОБЖАЛОВАНИЯ АДМИНИСТРАТИВНОГО РЕШЕНИЯ. ПОДАЧА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30. Порядок обжалования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Заинтересованное лицо обладает правом на обжалование административного решения в административном (внесудебном) порядке.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2.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компетенции которых в соответствии с законодательными актами относится рассмотрение таких жалоб (далее – орган, рассматривающий жалобу).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Подача жалобы в административном (внесудебном) порядке не лишает заинтересованное лицо права на обращение с жалобой в суд.</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31. Срок подачи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32. Форма и содержание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Административная жалоба подается в письменной форме и в ней должны быть указаны: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органа, рассматривающего жалобу;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сведения о заинтересованном лице (фамилия, собственное имя, отчество, место жительства (место пребывания) – для граждан; наименование и место нахождения – для юридических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уполномоченного органа, принявшего обжалуемое административное решение;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содержание обжалуемого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основания, по которым заинтересованное лицо считает обжалуемое административное решение неправомерным;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требования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представляемые вместе с административной жалобой документы и (или) сведения (при их наличии);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33. Регистрация административных жалоб</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Административные жалобы подлежат регистрации в день подачи.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Административные жалобы считаются поданными со дня их регистрации.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34. Оставление административной жалобы без рассмотрения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Административная жалоба оставляется без рассмотрения в трехдневный срок со дня ее подачи в случае, если: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рассмотрение административной жалобы не относится к компетенции государственного органа, иной организации;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административная жалоба подана неуполномоченным лицом;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8</w:t>
      </w:r>
      <w:r w:rsidRPr="007637C0">
        <w:rPr>
          <w:rFonts w:ascii="Tahoma" w:eastAsia="Times New Roman" w:hAnsi="Tahoma" w:cs="Tahoma"/>
          <w:color w:val="111111"/>
          <w:sz w:val="18"/>
          <w:szCs w:val="18"/>
          <w:lang w:eastAsia="ru-RU"/>
        </w:rPr>
        <w:br/>
        <w:t>РАССМОТРЕНИЕ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35. Единоличное и коллегиальное рассмотрение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36. Пределы рассмотрения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37. Срок рассмотрения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38. Последствия подачи административной жалобы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Подача административной жалобы не приостанавливает исполнения обжалуемого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9</w:t>
      </w:r>
      <w:r w:rsidRPr="007637C0">
        <w:rPr>
          <w:rFonts w:ascii="Tahoma" w:eastAsia="Times New Roman" w:hAnsi="Tahoma" w:cs="Tahoma"/>
          <w:color w:val="111111"/>
          <w:sz w:val="18"/>
          <w:szCs w:val="18"/>
          <w:lang w:eastAsia="ru-RU"/>
        </w:rPr>
        <w:br/>
        <w:t>РЕШЕНИЕ ПО АДМИНИСТРАТИВНОЙ ЖАЛОБЕ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39. Виды решений по административной жалобе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 рассмотрении административной жалобы органом, рассматривающим жалобу, принимается одно из следующих решений: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 оставлении административной жалобы без рассмотрения;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 оставлении административного решения без изменения, а административной жалобы без удовлетворения;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 отмене административного решения и принятии нового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40. Форма и содержание решения по административной жалобе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Решение по административной жалобе принимается в письменной форме, и в нем должны быть указаны: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дата и регистрационный номер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органа, рассматривающего жалобу;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сведения о заинтересованном лице (фамилия, собственное имя, отчество, место жительства (место пребывания) – для граждан; наименование и место нахождения – для юридических лиц);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дата и регистрационный номер обжалуемого административного решения, принятого в письменной форме;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уполномоченного органа, принявшего административное решение;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содержание обжалуемого административного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правовые основания и содержание принятого решения по административной жалобе;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подпись работника органа, рассматривающего жалобу.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неполное выяснение уполномоченным органом обстоятельств, имеющих значение для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нарушение или неправильное применение законодательства при рассмотрении заявления заинтересованного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42. Уведомление о принятом решении по административной жалобе. Вступление в силу решения по административной жалобе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Решение по административной жалобе вступает в силу со дня его принятия, если иной срок не установлен в таком решении.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РАЗДЕЛ IV</w:t>
      </w:r>
      <w:r w:rsidRPr="007637C0">
        <w:rPr>
          <w:rFonts w:ascii="Tahoma" w:eastAsia="Times New Roman" w:hAnsi="Tahoma" w:cs="Tahoma"/>
          <w:color w:val="111111"/>
          <w:sz w:val="18"/>
          <w:szCs w:val="18"/>
          <w:lang w:eastAsia="ru-RU"/>
        </w:rPr>
        <w:br/>
        <w:t>ИСПОЛНЕНИЕ АДМИНИСТРАТИВНОГО РЕШЕНИЯ И РЕШЕНИЯ ПО АДМИНИСТРАТИВНОЙ ЖАЛОБЕ. КОНТРОЛЬ И ОТВЕТСТВЕННОСТЬ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10</w:t>
      </w:r>
      <w:r w:rsidRPr="007637C0">
        <w:rPr>
          <w:rFonts w:ascii="Tahoma" w:eastAsia="Times New Roman" w:hAnsi="Tahoma" w:cs="Tahoma"/>
          <w:color w:val="111111"/>
          <w:sz w:val="18"/>
          <w:szCs w:val="18"/>
          <w:lang w:eastAsia="ru-RU"/>
        </w:rPr>
        <w:br/>
        <w:t>ИСПОЛНЕНИЕ АДМИНИСТРАТИВНОГО РЕШЕНИЯ И РЕШЕНИЯ ПО АДМИНИСТРАТИВНОЙ ЖАЛОБЕ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43. Порядок исполнения административного решения и решения по административной жалобе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Вступившие в силу административное решение и решение по административной жалобе обязательны для исполнения.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Уполномоченный орган и орган, рассматривающий жалобу, вынесшие соответствующее решение, обязаны обеспечить его исполнение.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Исполнение таких решений может быть обусловлено совершением заинтересованным лицом определенных действий.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44. Срок исполнения административного решения и решения по административной жалобе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Административное решение подлежит исполнению в пределах срока осуществления административной процедуры.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11</w:t>
      </w:r>
      <w:r w:rsidRPr="007637C0">
        <w:rPr>
          <w:rFonts w:ascii="Tahoma" w:eastAsia="Times New Roman" w:hAnsi="Tahoma" w:cs="Tahoma"/>
          <w:color w:val="111111"/>
          <w:sz w:val="18"/>
          <w:szCs w:val="18"/>
          <w:lang w:eastAsia="ru-RU"/>
        </w:rPr>
        <w:br/>
        <w:t>КОНТРОЛЬ И ОТВЕТСТВЕННОСТЬ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45. Контроль за осуществлением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46. Ответственность за нарушение законодательства об административных процедурах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РАЗДЕЛ V</w:t>
      </w:r>
      <w:r w:rsidRPr="007637C0">
        <w:rPr>
          <w:rFonts w:ascii="Tahoma" w:eastAsia="Times New Roman" w:hAnsi="Tahoma" w:cs="Tahoma"/>
          <w:color w:val="111111"/>
          <w:sz w:val="18"/>
          <w:szCs w:val="18"/>
          <w:lang w:eastAsia="ru-RU"/>
        </w:rPr>
        <w:br/>
        <w:t>ЗАКЛЮЧИТЕЛЬНЫЕ ПОЛОЖЕНИЯ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ГЛАВА 12</w:t>
      </w:r>
      <w:r w:rsidRPr="007637C0">
        <w:rPr>
          <w:rFonts w:ascii="Tahoma" w:eastAsia="Times New Roman" w:hAnsi="Tahoma" w:cs="Tahoma"/>
          <w:color w:val="111111"/>
          <w:sz w:val="18"/>
          <w:szCs w:val="18"/>
          <w:lang w:eastAsia="ru-RU"/>
        </w:rPr>
        <w:br/>
        <w:t>МЕРЫ ПО РЕАЛИЗАЦИИ И ВСТУПЛЕНИЕ В СИЛУ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47. Меры по реализации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Совету Министров Республики Беларусь в шестимесячный срок:</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привести решения Правительства Республики Беларусь в соответствие с настоящим Законом;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принять иные меры, необходимые для реализации положений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Статья 48. Вступление в силу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46"/>
        <w:gridCol w:w="4759"/>
      </w:tblGrid>
      <w:tr w:rsidR="007637C0" w:rsidRPr="007637C0" w:rsidTr="007637C0">
        <w:tc>
          <w:tcPr>
            <w:tcW w:w="570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Президент Республики Беларусь</w:t>
            </w:r>
          </w:p>
        </w:tc>
        <w:tc>
          <w:tcPr>
            <w:tcW w:w="568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jc w:val="righ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А.Лукашенко</w:t>
            </w:r>
          </w:p>
        </w:tc>
      </w:tr>
    </w:tbl>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pacing w:after="0" w:line="240" w:lineRule="auto"/>
        <w:rPr>
          <w:rFonts w:ascii="Times New Roman" w:eastAsia="Times New Roman" w:hAnsi="Times New Roman" w:cs="Times New Roman"/>
          <w:sz w:val="24"/>
          <w:szCs w:val="24"/>
          <w:lang w:eastAsia="ru-RU"/>
        </w:rPr>
      </w:pPr>
      <w:r w:rsidRPr="007637C0">
        <w:rPr>
          <w:rFonts w:ascii="Tahoma" w:eastAsia="Times New Roman" w:hAnsi="Tahoma" w:cs="Tahoma"/>
          <w:color w:val="111111"/>
          <w:sz w:val="18"/>
          <w:szCs w:val="18"/>
          <w:shd w:val="clear" w:color="auto" w:fill="FFFFFF"/>
          <w:lang w:eastAsia="ru-RU"/>
        </w:rPr>
        <w:t> </w:t>
      </w:r>
    </w:p>
    <w:p w:rsidR="007637C0" w:rsidRPr="007637C0" w:rsidRDefault="007637C0" w:rsidP="007637C0">
      <w:pPr>
        <w:shd w:val="clear" w:color="auto" w:fill="FFFFFF"/>
        <w:spacing w:before="150" w:after="180" w:line="270" w:lineRule="atLeast"/>
        <w:ind w:left="-284"/>
        <w:jc w:val="center"/>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15" w:name="_Toc439168129"/>
      <w:r w:rsidRPr="007637C0">
        <w:rPr>
          <w:rFonts w:ascii="Arial" w:eastAsia="Times New Roman" w:hAnsi="Arial" w:cs="Arial"/>
          <w:b/>
          <w:bCs/>
          <w:color w:val="326693"/>
          <w:kern w:val="36"/>
          <w:sz w:val="27"/>
          <w:szCs w:val="27"/>
          <w:lang w:eastAsia="ru-RU"/>
        </w:rPr>
        <w:t>УКАЗ </w:t>
      </w:r>
      <w:bookmarkEnd w:id="15"/>
      <w:r w:rsidRPr="007637C0">
        <w:rPr>
          <w:rFonts w:ascii="Arial" w:eastAsia="Times New Roman" w:hAnsi="Arial" w:cs="Arial"/>
          <w:b/>
          <w:bCs/>
          <w:color w:val="111111"/>
          <w:kern w:val="36"/>
          <w:sz w:val="27"/>
          <w:szCs w:val="27"/>
          <w:lang w:eastAsia="ru-RU"/>
        </w:rPr>
        <w:t>ПРЕЗИДЕНТА РЕСПУБЛИКИ БЕЛАРУСЬ</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16" w:name="_Toc439168130"/>
      <w:r w:rsidRPr="007637C0">
        <w:rPr>
          <w:rFonts w:ascii="Arial" w:eastAsia="Times New Roman" w:hAnsi="Arial" w:cs="Arial"/>
          <w:b/>
          <w:bCs/>
          <w:color w:val="326693"/>
          <w:kern w:val="36"/>
          <w:sz w:val="27"/>
          <w:szCs w:val="27"/>
          <w:lang w:eastAsia="ru-RU"/>
        </w:rPr>
        <w:t>15 октября 2007 г.</w:t>
      </w:r>
      <w:bookmarkEnd w:id="16"/>
      <w:r w:rsidRPr="007637C0">
        <w:rPr>
          <w:rFonts w:ascii="Arial" w:eastAsia="Times New Roman" w:hAnsi="Arial" w:cs="Arial"/>
          <w:b/>
          <w:bCs/>
          <w:color w:val="111111"/>
          <w:kern w:val="36"/>
          <w:sz w:val="27"/>
          <w:szCs w:val="27"/>
          <w:lang w:eastAsia="ru-RU"/>
        </w:rPr>
        <w:t> № 498</w:t>
      </w:r>
    </w:p>
    <w:p w:rsidR="007637C0" w:rsidRPr="007637C0" w:rsidRDefault="007637C0" w:rsidP="007637C0">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bookmarkStart w:id="17" w:name="_Toc439168131"/>
      <w:r w:rsidRPr="007637C0">
        <w:rPr>
          <w:rFonts w:ascii="Arial" w:eastAsia="Times New Roman" w:hAnsi="Arial" w:cs="Arial"/>
          <w:b/>
          <w:bCs/>
          <w:color w:val="326693"/>
          <w:kern w:val="36"/>
          <w:sz w:val="27"/>
          <w:szCs w:val="27"/>
          <w:lang w:eastAsia="ru-RU"/>
        </w:rPr>
        <w:t>О дополнительных мерах по работе с обращениями граждан и юридических лиц</w:t>
      </w:r>
      <w:bookmarkEnd w:id="17"/>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Установить, что: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 обращения (предложения, заявления, жалобы) граждан, в том числе индивидуальных предпринимателей, а также юридических лиц (далее, если не указано иное, – обращения), независимо от того, в какой государственный орган или иную организацию они поступили, первоначально подлежат рассмотрению по существу в соответствии с компетенцией: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в местных исполнительных и распорядительных органах, подчиненных (подотчетных) им организациях, территориальных подразделениях (органах) и организациях, подчиненных (подотчетных) республиканским органам государственного управления и государственным организациям, подчиненным Правительству,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других государственных органах, иных организациях, если вопросы, изложенные в обращениях, относятся к исключительной компетенции этих органов или организаций;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1.2. государственный орган, иная организация (далее, если не определено иное, – организация) при поступлении к ним обращения, содержащего вопросы, решение которых не относится к их компетенции, или обращения, которое не рассматривалось ранее в порядке, установленном подпунктом 1.1 настоящего пункта, в пятидневный срок со дня регистрации обращения направляют его для рассмотрения в соответствии с компетенцией в организации, указанные в абзацах втором или третьем подпункта 1.1 настоящего пункта, с уведомлением об этом автора обращения;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1.3. решение организации по обращению может быть обжаловано в вышестоящий по отношению к ней в соответствии с ее подчиненностью (подотчетностью) государственный орган, иную организацию (далее – вышестоящий орган). Информация о наименовании, месте нахождения и режиме работы вышестоящих органов должна размещаться в организациях в общедоступных местах (на информационных стендах, табло и (или) иным способом).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 обжаловании решения государственного органа, иной организации, подчиненных (подотчетных) непосредственно Президенту Республики Беларусь, соответствующее обращение может рассматриваться от имени Президента Республики Беларусь Администрацией Президента Республики Беларусь в порядке, установленном подпунктом 1.4 настоящего пункта для вышестоящего органа.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Решение вышестоящего органа по обращению может быть обжаловано в суд;</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1.4. вышестоящий орган при поступлении к нему обращения, автор которого не удовлетворен результатами его рассмотрения подчиненной (подотчетной) этому вышестоящему органу организацией, проверяет содержащиеся в обращении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указанным в абзацах втором или третьем подпункта 1.1 настоящего пункта, обязательное для исполнения предписание о надлежащем решении этих вопросов, о чем сообщает автору обращения. Организация, получившая данное предписание, должна исполнить его в указанный в предписании срок, но не более одного месяца, и в течение трех дней с момента его исполнения сообщить об этом вышестоящему органу, а также уведомить автора обращения;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1.5. обращения юридических лиц и индивидуальных предпринимателей, а также обращения, поступившие из редакций средств массовой информации, рассматриваются организациями в порядке, установленном законодательством для рассмотрения обращений граждан, за исключением случаев, когда законодательством установлен иной порядок рассмотрения обращений юридических лиц или индивидуальных предпринимателей.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 этом решения этих местных органов по обращениям могут быть обжалованы в указанные в перечне соответствующие вышестоящие органы.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3. Обращения граждан, в том числе индивидуальных предпринимателей, должны соответствовать требованиям, установленным в частях первой и второй статьи 7 Закона Республики Беларусь от 6 июня 1996 года «Об обращениях граждан» в редакции Закона Республики Беларусь от 1 ноября 2004 года (Ведамасцi </w:t>
      </w:r>
      <w:r w:rsidRPr="007637C0">
        <w:rPr>
          <w:rFonts w:ascii="Tahoma" w:eastAsia="Times New Roman" w:hAnsi="Tahoma" w:cs="Tahoma"/>
          <w:color w:val="111111"/>
          <w:sz w:val="18"/>
          <w:szCs w:val="18"/>
          <w:lang w:eastAsia="ru-RU"/>
        </w:rPr>
        <w:lastRenderedPageBreak/>
        <w:t>Вярхоўнага Савета Рэспублiкi Беларусь, 1996 г., № 21, ст. 376; Национальный реестр правовых актов Республики Беларусь, 2004 г., № 189, 2/1089).</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Обращения юридических лиц должны содержать: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наименование и (или) адрес организации, в которую направляется обращение;</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полное наименование юридического лица и его юридический адрес;</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изложение сути обращения;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фамилию, собственное имя, отчество и подпись руководителя или лица, уполномоченного в установленном порядке подписывать обращения, заверенную печатью юридического лица.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К обращениям граждан, выступающих в качестве представителей юридических лиц, индивидуальных предпринимателей и (или) в интересах этих лиц, должны также прилагаться документы, подтверждающие их полномочия.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обращениях граждан, в том числе индивидуальных предпринимателей, а также юридических лиц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4. Обращение считается рассмотренным по существу, если в результате его рассмотрения в соответствии с законодательством решены все изложенные в обращении вопросы, приняты надлежащие меры по защите, обеспечению реализации, восстановлению прав и законных интересов автора обращения и в случае рассмотрения письменного обращения его автору дан письменный ответ.</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5. Письменные обращения могут быть оставлены без рассмотрения по существу, если: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обращения не соответствуют требованиям, указанным в частях первой–третьей пункта 3 настоящего Указа;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обращениях содержатся нецензурные либо оскорбительные слова или выражения;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текст обращения не поддается прочтению;</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обращения подлежат рассмотрению только в порядке конституционного, уголовного, гражданского, хозяйственного судопроизводства, производства по делам об административных правонарушениях, а также в ином порядке, установленном законодательными актами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Решение об оставлении обращения без рассмотрения принимает руководитель организации, в которую поступило обращение, или уполномоченное им должностное лицо.</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 оставлении обращения без рассмотрения по существу и при наличии данных о месте жительства (юридическом адресе) автора организация в пятидневный срок со дня регистрации обращения письменно, за подписью лица, указанного в части второй настоящего пункта, уведомляет автора о причинах оставления обращения без рассмотрения по существу и возвращает ему оригиналы документов, приложенных к обращению, а в случае, указанном в абзаце пятом части первой настоящего пункта, также разъясняет, в какую организацию и в каком порядке следует обратиться для решения изложенных в обращении вопросов.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Обращения, содержащие информацию о готовящемся, совершаемом или совершенном преступлении либо ином правонарушении, в пятидневный срок со дня их регистрации в организации направляются ими в соответствующие правоохранительные или другие государственные органы.</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В организациях в общедоступных местах должна размещаться информация о времени и месте личного приема их руководителями и иными должностными лицами граждан, в том числе индивидуальных предпринимателей, а также представителей юридических лиц (далее – личный прием), а при наличии предварительной записи на прием – о порядке ее осуществления.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7. Председатели местных исполнительных комитетов, главы местных администраций районов в городах обязаны осуществлять личный прием, в том числе по следующим единым дням: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председатели областных, Минского городского исполнительных комитетов – в первую среду месяца;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председатели городских (городов областного подчинения), районных исполнительных комитетов – во вторую и четвертую среду месяца;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председатели городских (городов районного подчинения), сельских, поселковых исполнительных комитетов, главы местных администраций районов в городах – в каждую среду месяца.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Продолжительность личного приема в указанные единые дни должна составлять не менее 6 часов. Личный прием в эти дни должен начинаться не позднее 8 часов или завершаться не ранее 20 часов.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единые дни личного приема запрещено привлечение председателей соответствующих исполнительных комитетов, глав местных администраций районов в городах к другим мероприятиям, если иное не предусмотрено Президентом Республики Беларусь или Премьер-министром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 временном отсутствии в единый день личного приема председателя соответствующего исполнительного комитета, главы местной администрации района в городе личный прием осуществляет лицо, исполняющее его обязанности. При этом председатель исполнительного комитета, глава местной администрации района в городе обязан осуществить личный прием не менее 1 раза в месяц.</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Если на единый день личного приема приходится государственный праздник или праздничный день, объявленный Президентом Республики Беларусь нерабочим, единый день личного приема переносится на следующий за ним рабочий день.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Персональную ответственность за организацию личного приема в единые дни, установленные в части первой настоящего пункта, несут председатели соответствующих исполнительных комитетов, главы местных администраций районов в городах.</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8.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проводить проверки соблюдения порядка рассмотрения обращений в этих организациях и принимать меры по устранению указанных в них и выявленных в ходе проверок недостатков.</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9. Вышестоящие органы осуществляют проверки соблюдения в подчиненных (подотчетных) им организациях порядка рассмотрения обращений не реже одного раза в год согласно графикам проверок, утверждаемым руководителями вышестоящих органов на соответствующий календарный год.</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При этом в отношении: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проверки проводятся областными, Минским городским исполнительными комитетами и соответствующими республиканскими органами государственного управления;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проверки проводятся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10. При выявлении вышестоящим органом в подчиненных (подотчетных) ему организациях неснижаемого на протяжении трех и более месяцев количества нарушений порядка рассмотрения обращений либо однократного грубого нарушения законодательства об обращениях вышестоящий орган обязан организовать выездную проверку работы с обращениями в соответствующей организации.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11. Вышестоящий орган по каждому случаю ненадлежащего рассмотрения подчиненными (подотчетными) 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12. Совету Министров Республики Беларусь: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12.1. совместно с областными, Минским городским исполнительными комитетами обеспечить:</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 шестимесячный срок приведение актов законодательства в соответствие с настоящим Указом и принятие иных мер по его реализации;</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13. До приведения актов законодательства в соответствие с настоящим Указом они применяются в части, не противоречащей данному Указу.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14. Контроль за выполнением настоящего Указа возложить на Совет Министров Республики Беларусь и Комитет государственного контроля.</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15. Действие настоящего Указа распространяется на отношения, возникшие после его вступления в силу.</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46"/>
        <w:gridCol w:w="4759"/>
      </w:tblGrid>
      <w:tr w:rsidR="007637C0" w:rsidRPr="007637C0" w:rsidTr="007637C0">
        <w:tc>
          <w:tcPr>
            <w:tcW w:w="570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Президент Республики Беларусь</w:t>
            </w:r>
          </w:p>
        </w:tc>
        <w:tc>
          <w:tcPr>
            <w:tcW w:w="568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jc w:val="righ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А.Лукашенко</w:t>
            </w:r>
          </w:p>
        </w:tc>
      </w:tr>
    </w:tbl>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7023"/>
        <w:gridCol w:w="2482"/>
      </w:tblGrid>
      <w:tr w:rsidR="007637C0" w:rsidRPr="007637C0" w:rsidTr="007637C0">
        <w:tc>
          <w:tcPr>
            <w:tcW w:w="862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c>
        <w:tc>
          <w:tcPr>
            <w:tcW w:w="276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УТВЕРЖДЕНО</w:t>
            </w:r>
          </w:p>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Указ Президента</w:t>
            </w:r>
            <w:r w:rsidRPr="007637C0">
              <w:rPr>
                <w:rFonts w:ascii="Tahoma" w:eastAsia="Times New Roman" w:hAnsi="Tahoma" w:cs="Tahoma"/>
                <w:color w:val="111111"/>
                <w:sz w:val="18"/>
                <w:szCs w:val="18"/>
                <w:lang w:eastAsia="ru-RU"/>
              </w:rPr>
              <w:br/>
              <w:t>Республики Беларусь</w:t>
            </w:r>
          </w:p>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15.10.2007 № 498</w:t>
            </w:r>
          </w:p>
        </w:tc>
      </w:tr>
    </w:tbl>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ПЕРЕЧЕНЬ</w:t>
      </w:r>
      <w:r w:rsidRPr="007637C0">
        <w:rPr>
          <w:rFonts w:ascii="Tahoma" w:eastAsia="Times New Roman" w:hAnsi="Tahoma" w:cs="Tahoma"/>
          <w:color w:val="111111"/>
          <w:sz w:val="18"/>
          <w:szCs w:val="18"/>
          <w:lang w:eastAsia="ru-RU"/>
        </w:rP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shd w:val="clear" w:color="auto" w:fill="FFFFFF"/>
        <w:tblCellMar>
          <w:left w:w="0" w:type="dxa"/>
          <w:right w:w="0" w:type="dxa"/>
        </w:tblCellMar>
        <w:tblLook w:val="04A0" w:firstRow="1" w:lastRow="0" w:firstColumn="1" w:lastColumn="0" w:noHBand="0" w:noVBand="1"/>
      </w:tblPr>
      <w:tblGrid>
        <w:gridCol w:w="3651"/>
        <w:gridCol w:w="3079"/>
        <w:gridCol w:w="2775"/>
      </w:tblGrid>
      <w:tr w:rsidR="007637C0" w:rsidRPr="007637C0" w:rsidTr="007637C0">
        <w:trPr>
          <w:trHeight w:val="240"/>
        </w:trPr>
        <w:tc>
          <w:tcPr>
            <w:tcW w:w="6120" w:type="dxa"/>
            <w:vMerge w:val="restart"/>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Сферы жизнедеятельности населения</w:t>
            </w:r>
          </w:p>
        </w:tc>
        <w:tc>
          <w:tcPr>
            <w:tcW w:w="10095" w:type="dxa"/>
            <w:gridSpan w:val="2"/>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Государственные органы, иные организации</w:t>
            </w:r>
          </w:p>
        </w:tc>
      </w:tr>
      <w:tr w:rsidR="007637C0" w:rsidRPr="007637C0" w:rsidTr="007637C0">
        <w:tc>
          <w:tcPr>
            <w:tcW w:w="0" w:type="auto"/>
            <w:vMerge/>
            <w:shd w:val="clear" w:color="auto" w:fill="FFFFFF"/>
            <w:vAlign w:val="center"/>
            <w:hideMark/>
          </w:tcPr>
          <w:p w:rsidR="007637C0" w:rsidRPr="007637C0" w:rsidRDefault="007637C0" w:rsidP="007637C0">
            <w:pPr>
              <w:spacing w:after="0" w:line="240" w:lineRule="auto"/>
              <w:rPr>
                <w:rFonts w:ascii="Tahoma" w:eastAsia="Times New Roman" w:hAnsi="Tahoma" w:cs="Tahoma"/>
                <w:color w:val="111111"/>
                <w:sz w:val="18"/>
                <w:szCs w:val="18"/>
                <w:lang w:eastAsia="ru-RU"/>
              </w:rPr>
            </w:pP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местный орган (должностное лицо)</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вышестоящий орган</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 Сельское хозяйство и продовольствие</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управления (отделы) сельского хозяйства и продовольствия районных исполнительных комитетов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комитеты по сельскому хозяйству и продовольствию областных исполнительных комитетов;</w:t>
            </w:r>
            <w:r w:rsidRPr="007637C0">
              <w:rPr>
                <w:rFonts w:ascii="Tahoma" w:eastAsia="Times New Roman" w:hAnsi="Tahoma" w:cs="Tahoma"/>
                <w:color w:val="111111"/>
                <w:sz w:val="18"/>
                <w:szCs w:val="18"/>
                <w:lang w:eastAsia="ru-RU"/>
              </w:rPr>
              <w:br/>
              <w:t>Министерство сельского хозяйства и продовольствия</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 Труд, занятость и социальная защита,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условия и охрана труда, оплата труда, защита трудовых прав работников, социальное партнерство, иные вопросы в сфере трудовых правоотношений;</w:t>
            </w:r>
            <w:r w:rsidRPr="007637C0">
              <w:rPr>
                <w:rFonts w:ascii="Tahoma" w:eastAsia="Times New Roman" w:hAnsi="Tahoma" w:cs="Tahoma"/>
                <w:color w:val="111111"/>
                <w:sz w:val="18"/>
                <w:szCs w:val="18"/>
                <w:lang w:eastAsia="ru-RU"/>
              </w:rPr>
              <w:br/>
              <w:t>назначение и выплата пособий, пенсий, иных социальных выплат, назначение адресной социальной помощи, государственное социальное обеспечение, иные вопросы социального обеспечения граждан;</w:t>
            </w:r>
            <w:r w:rsidRPr="007637C0">
              <w:rPr>
                <w:rFonts w:ascii="Tahoma" w:eastAsia="Times New Roman" w:hAnsi="Tahoma" w:cs="Tahoma"/>
                <w:color w:val="111111"/>
                <w:sz w:val="18"/>
                <w:szCs w:val="18"/>
                <w:lang w:eastAsia="ru-RU"/>
              </w:rPr>
              <w:b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r w:rsidRPr="007637C0">
              <w:rPr>
                <w:rFonts w:ascii="Tahoma" w:eastAsia="Times New Roman" w:hAnsi="Tahoma" w:cs="Tahoma"/>
                <w:color w:val="111111"/>
                <w:sz w:val="18"/>
                <w:szCs w:val="18"/>
                <w:lang w:eastAsia="ru-RU"/>
              </w:rPr>
              <w:b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r w:rsidRPr="007637C0">
              <w:rPr>
                <w:rFonts w:ascii="Tahoma" w:eastAsia="Times New Roman" w:hAnsi="Tahoma" w:cs="Tahoma"/>
                <w:color w:val="111111"/>
                <w:sz w:val="18"/>
                <w:szCs w:val="18"/>
                <w:lang w:eastAsia="ru-RU"/>
              </w:rPr>
              <w:br/>
              <w:t>демографическая безопасность, улучшение социально-экономических условий жизнедеятельности семьи;</w:t>
            </w:r>
            <w:r w:rsidRPr="007637C0">
              <w:rPr>
                <w:rFonts w:ascii="Tahoma" w:eastAsia="Times New Roman" w:hAnsi="Tahoma" w:cs="Tahoma"/>
                <w:color w:val="111111"/>
                <w:sz w:val="18"/>
                <w:szCs w:val="18"/>
                <w:lang w:eastAsia="ru-RU"/>
              </w:rPr>
              <w:br/>
              <w:t>контроль за соблюдением законодательства о труде, занятости и социальной защите</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управления (отделы) социальной защиты местных администраций районов в городах;</w:t>
            </w:r>
            <w:r w:rsidRPr="007637C0">
              <w:rPr>
                <w:rFonts w:ascii="Tahoma" w:eastAsia="Times New Roman" w:hAnsi="Tahoma" w:cs="Tahoma"/>
                <w:color w:val="111111"/>
                <w:sz w:val="18"/>
                <w:szCs w:val="18"/>
                <w:lang w:eastAsia="ru-RU"/>
              </w:rPr>
              <w:br/>
              <w:t>управления (отделы) по труду, занятости и социальной защите районных исполнительных комитетов;</w:t>
            </w:r>
            <w:r w:rsidRPr="007637C0">
              <w:rPr>
                <w:rFonts w:ascii="Tahoma" w:eastAsia="Times New Roman" w:hAnsi="Tahoma" w:cs="Tahoma"/>
                <w:color w:val="111111"/>
                <w:sz w:val="18"/>
                <w:szCs w:val="18"/>
                <w:lang w:eastAsia="ru-RU"/>
              </w:rPr>
              <w:br/>
              <w:t>управления (отделы) по труду, занятости и социальной защите городских исполнительных комитетов (в городах областного подчинения);</w:t>
            </w:r>
            <w:r w:rsidRPr="007637C0">
              <w:rPr>
                <w:rFonts w:ascii="Tahoma" w:eastAsia="Times New Roman" w:hAnsi="Tahoma" w:cs="Tahoma"/>
                <w:color w:val="111111"/>
                <w:sz w:val="18"/>
                <w:szCs w:val="18"/>
                <w:lang w:eastAsia="ru-RU"/>
              </w:rPr>
              <w:br/>
              <w:t>городские, районные, районные в городах отделы Фонда социальной защиты населения Министерства труда и социальной защиты;</w:t>
            </w:r>
            <w:r w:rsidRPr="007637C0">
              <w:rPr>
                <w:rFonts w:ascii="Tahoma" w:eastAsia="Times New Roman" w:hAnsi="Tahoma" w:cs="Tahoma"/>
                <w:color w:val="111111"/>
                <w:sz w:val="18"/>
                <w:szCs w:val="18"/>
                <w:lang w:eastAsia="ru-RU"/>
              </w:rPr>
              <w:br/>
              <w:t>межрайонные инспекции труда, областные управления Департамента государственной инспекции труда Министерства труда и социальной защиты</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комитеты по труду, занятости и социальной защите областных, Минского городского исполнительных комитетов;</w:t>
            </w:r>
            <w:r w:rsidRPr="007637C0">
              <w:rPr>
                <w:rFonts w:ascii="Tahoma" w:eastAsia="Times New Roman" w:hAnsi="Tahoma" w:cs="Tahoma"/>
                <w:color w:val="111111"/>
                <w:sz w:val="18"/>
                <w:szCs w:val="18"/>
                <w:lang w:eastAsia="ru-RU"/>
              </w:rPr>
              <w:br/>
              <w:t>областные, Минское городское управления Фонда социальной защиты населения Министерства труда и социальной защиты;</w:t>
            </w:r>
            <w:r w:rsidRPr="007637C0">
              <w:rPr>
                <w:rFonts w:ascii="Tahoma" w:eastAsia="Times New Roman" w:hAnsi="Tahoma" w:cs="Tahoma"/>
                <w:color w:val="111111"/>
                <w:sz w:val="18"/>
                <w:szCs w:val="18"/>
                <w:lang w:eastAsia="ru-RU"/>
              </w:rPr>
              <w:br/>
              <w:t>Фонд социальной защиты населения Министерства труда и социальной защиты;</w:t>
            </w:r>
            <w:r w:rsidRPr="007637C0">
              <w:rPr>
                <w:rFonts w:ascii="Tahoma" w:eastAsia="Times New Roman" w:hAnsi="Tahoma" w:cs="Tahoma"/>
                <w:color w:val="111111"/>
                <w:sz w:val="18"/>
                <w:szCs w:val="18"/>
                <w:lang w:eastAsia="ru-RU"/>
              </w:rPr>
              <w:br/>
              <w:t>Департамент государственной инспекции труда Министерства труда и социальной защиты;</w:t>
            </w:r>
            <w:r w:rsidRPr="007637C0">
              <w:rPr>
                <w:rFonts w:ascii="Tahoma" w:eastAsia="Times New Roman" w:hAnsi="Tahoma" w:cs="Tahoma"/>
                <w:color w:val="111111"/>
                <w:sz w:val="18"/>
                <w:szCs w:val="18"/>
                <w:lang w:eastAsia="ru-RU"/>
              </w:rPr>
              <w:br/>
              <w:t>Министерство труда и социальной защиты</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3. Архитектура, градостроительство и строительство,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вопросы выдачи строительной и иной разрешительной документации в сфере архитектуры, </w:t>
            </w:r>
            <w:r w:rsidRPr="007637C0">
              <w:rPr>
                <w:rFonts w:ascii="Tahoma" w:eastAsia="Times New Roman" w:hAnsi="Tahoma" w:cs="Tahoma"/>
                <w:color w:val="111111"/>
                <w:sz w:val="18"/>
                <w:szCs w:val="18"/>
                <w:lang w:eastAsia="ru-RU"/>
              </w:rPr>
              <w:lastRenderedPageBreak/>
              <w:t>градостроительства и строительства;</w:t>
            </w:r>
            <w:r w:rsidRPr="007637C0">
              <w:rPr>
                <w:rFonts w:ascii="Tahoma" w:eastAsia="Times New Roman" w:hAnsi="Tahoma" w:cs="Tahoma"/>
                <w:color w:val="111111"/>
                <w:sz w:val="18"/>
                <w:szCs w:val="18"/>
                <w:lang w:eastAsia="ru-RU"/>
              </w:rPr>
              <w:br/>
              <w:t>осуществление контроля в сфере строительства;</w:t>
            </w:r>
            <w:r w:rsidRPr="007637C0">
              <w:rPr>
                <w:rFonts w:ascii="Tahoma" w:eastAsia="Times New Roman" w:hAnsi="Tahoma" w:cs="Tahoma"/>
                <w:color w:val="111111"/>
                <w:sz w:val="18"/>
                <w:szCs w:val="18"/>
                <w:lang w:eastAsia="ru-RU"/>
              </w:rPr>
              <w:br/>
              <w:t>проведение государственной политики в сфере строительства;</w:t>
            </w:r>
            <w:r w:rsidRPr="007637C0">
              <w:rPr>
                <w:rFonts w:ascii="Tahoma" w:eastAsia="Times New Roman" w:hAnsi="Tahoma" w:cs="Tahoma"/>
                <w:color w:val="111111"/>
                <w:sz w:val="18"/>
                <w:szCs w:val="18"/>
                <w:lang w:eastAsia="ru-RU"/>
              </w:rPr>
              <w:br/>
              <w:t>размещение объектов строительства на соответствующей территории;</w:t>
            </w:r>
            <w:r w:rsidRPr="007637C0">
              <w:rPr>
                <w:rFonts w:ascii="Tahoma" w:eastAsia="Times New Roman" w:hAnsi="Tahoma" w:cs="Tahoma"/>
                <w:color w:val="111111"/>
                <w:sz w:val="18"/>
                <w:szCs w:val="18"/>
                <w:lang w:eastAsia="ru-RU"/>
              </w:rPr>
              <w:br/>
              <w:t>вопросы индивидуального и коллективного жилищного строительства;</w:t>
            </w:r>
            <w:r w:rsidRPr="007637C0">
              <w:rPr>
                <w:rFonts w:ascii="Tahoma" w:eastAsia="Times New Roman" w:hAnsi="Tahoma" w:cs="Tahoma"/>
                <w:color w:val="111111"/>
                <w:sz w:val="18"/>
                <w:szCs w:val="18"/>
                <w:lang w:eastAsia="ru-RU"/>
              </w:rPr>
              <w:br/>
              <w:t>выдача льготных кредитов и одноразовых безвозмездных субсидий на строительство (реконструкцию) или приобретение жилых помещений</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 xml:space="preserve">отделы архитектуры и градостроительства, строительства местных </w:t>
            </w:r>
            <w:r w:rsidRPr="007637C0">
              <w:rPr>
                <w:rFonts w:ascii="Tahoma" w:eastAsia="Times New Roman" w:hAnsi="Tahoma" w:cs="Tahoma"/>
                <w:color w:val="111111"/>
                <w:sz w:val="18"/>
                <w:szCs w:val="18"/>
                <w:lang w:eastAsia="ru-RU"/>
              </w:rPr>
              <w:lastRenderedPageBreak/>
              <w:t>администраций районов в г. Минске;</w:t>
            </w:r>
            <w:r w:rsidRPr="007637C0">
              <w:rPr>
                <w:rFonts w:ascii="Tahoma" w:eastAsia="Times New Roman" w:hAnsi="Tahoma" w:cs="Tahoma"/>
                <w:color w:val="111111"/>
                <w:sz w:val="18"/>
                <w:szCs w:val="18"/>
                <w:lang w:eastAsia="ru-RU"/>
              </w:rPr>
              <w:br/>
              <w:t>отделы архитектуры и строительства районных исполнительных комитетов;</w:t>
            </w:r>
            <w:r w:rsidRPr="007637C0">
              <w:rPr>
                <w:rFonts w:ascii="Tahoma" w:eastAsia="Times New Roman" w:hAnsi="Tahoma" w:cs="Tahoma"/>
                <w:color w:val="111111"/>
                <w:sz w:val="18"/>
                <w:szCs w:val="18"/>
                <w:lang w:eastAsia="ru-RU"/>
              </w:rPr>
              <w:br/>
              <w:t>управления (отделы) архитектуры и градостроительства, отделы строительства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комитеты по архитектуре и строительству областных исполнительных комитетов;</w:t>
            </w:r>
            <w:r w:rsidRPr="007637C0">
              <w:rPr>
                <w:rFonts w:ascii="Tahoma" w:eastAsia="Times New Roman" w:hAnsi="Tahoma" w:cs="Tahoma"/>
                <w:color w:val="111111"/>
                <w:sz w:val="18"/>
                <w:szCs w:val="18"/>
                <w:lang w:eastAsia="ru-RU"/>
              </w:rPr>
              <w:br/>
              <w:t xml:space="preserve">комитеты архитектуры и градостроительства, строительства и инвестиций </w:t>
            </w:r>
            <w:r w:rsidRPr="007637C0">
              <w:rPr>
                <w:rFonts w:ascii="Tahoma" w:eastAsia="Times New Roman" w:hAnsi="Tahoma" w:cs="Tahoma"/>
                <w:color w:val="111111"/>
                <w:sz w:val="18"/>
                <w:szCs w:val="18"/>
                <w:lang w:eastAsia="ru-RU"/>
              </w:rPr>
              <w:lastRenderedPageBreak/>
              <w:t>Минского городского исполнительного комитета;</w:t>
            </w:r>
            <w:r w:rsidRPr="007637C0">
              <w:rPr>
                <w:rFonts w:ascii="Tahoma" w:eastAsia="Times New Roman" w:hAnsi="Tahoma" w:cs="Tahoma"/>
                <w:color w:val="111111"/>
                <w:sz w:val="18"/>
                <w:szCs w:val="18"/>
                <w:lang w:eastAsia="ru-RU"/>
              </w:rPr>
              <w:br/>
              <w:t>Министерство архитектуры и строительства;</w:t>
            </w:r>
            <w:r w:rsidRPr="007637C0">
              <w:rPr>
                <w:rFonts w:ascii="Tahoma" w:eastAsia="Times New Roman" w:hAnsi="Tahoma" w:cs="Tahoma"/>
                <w:color w:val="111111"/>
                <w:sz w:val="18"/>
                <w:szCs w:val="18"/>
                <w:lang w:eastAsia="ru-RU"/>
              </w:rPr>
              <w:br/>
              <w:t>Департамент контроля и надзора за строительством Государственного комитета по стандартизации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4. Торговое и бытовое обслуживание и оказание услуг населению,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защита прав потребителей;</w:t>
            </w:r>
            <w:r w:rsidRPr="007637C0">
              <w:rPr>
                <w:rFonts w:ascii="Tahoma" w:eastAsia="Times New Roman" w:hAnsi="Tahoma" w:cs="Tahoma"/>
                <w:color w:val="111111"/>
                <w:sz w:val="18"/>
                <w:szCs w:val="18"/>
                <w:lang w:eastAsia="ru-RU"/>
              </w:rPr>
              <w:br/>
              <w:t>развитие торговли и сферы услуг на соответствующей территории;</w:t>
            </w:r>
            <w:r w:rsidRPr="007637C0">
              <w:rPr>
                <w:rFonts w:ascii="Tahoma" w:eastAsia="Times New Roman" w:hAnsi="Tahoma" w:cs="Tahoma"/>
                <w:color w:val="111111"/>
                <w:sz w:val="18"/>
                <w:szCs w:val="18"/>
                <w:lang w:eastAsia="ru-RU"/>
              </w:rPr>
              <w:br/>
              <w:t>контроль в сфере торговли и оказания услуг населению;</w:t>
            </w:r>
            <w:r w:rsidRPr="007637C0">
              <w:rPr>
                <w:rFonts w:ascii="Tahoma" w:eastAsia="Times New Roman" w:hAnsi="Tahoma" w:cs="Tahoma"/>
                <w:color w:val="111111"/>
                <w:sz w:val="18"/>
                <w:szCs w:val="18"/>
                <w:lang w:eastAsia="ru-RU"/>
              </w:rPr>
              <w:br/>
              <w:t>обеспечение государственных минимальных социальных стандартов в области торговли и бытового обслуживания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отделы торговли и услуг местных администраций районов в г. Минске;</w:t>
            </w:r>
            <w:r w:rsidRPr="007637C0">
              <w:rPr>
                <w:rFonts w:ascii="Tahoma" w:eastAsia="Times New Roman" w:hAnsi="Tahoma" w:cs="Tahoma"/>
                <w:color w:val="111111"/>
                <w:sz w:val="18"/>
                <w:szCs w:val="18"/>
                <w:lang w:eastAsia="ru-RU"/>
              </w:rPr>
              <w:br/>
              <w:t>отделы торговли и услуг районных исполнительных комитетов;</w:t>
            </w:r>
            <w:r w:rsidRPr="007637C0">
              <w:rPr>
                <w:rFonts w:ascii="Tahoma" w:eastAsia="Times New Roman" w:hAnsi="Tahoma" w:cs="Tahoma"/>
                <w:color w:val="111111"/>
                <w:sz w:val="18"/>
                <w:szCs w:val="18"/>
                <w:lang w:eastAsia="ru-RU"/>
              </w:rPr>
              <w:br/>
              <w:t>управления (отделы) торговли и услуг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главные управления, управления (отделы) торговли и услуг областных, Минского городского исполнительных комитетов;</w:t>
            </w:r>
            <w:r w:rsidRPr="007637C0">
              <w:rPr>
                <w:rFonts w:ascii="Tahoma" w:eastAsia="Times New Roman" w:hAnsi="Tahoma" w:cs="Tahoma"/>
                <w:color w:val="111111"/>
                <w:sz w:val="18"/>
                <w:szCs w:val="18"/>
                <w:lang w:eastAsia="ru-RU"/>
              </w:rPr>
              <w:br/>
              <w:t>Министерство торговли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5. Здравоохранение,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осуществление контроля за работой организаций здравоохранения на соответствующей территории и качеством оказания медицинской помощи населению;</w:t>
            </w:r>
            <w:r w:rsidRPr="007637C0">
              <w:rPr>
                <w:rFonts w:ascii="Tahoma" w:eastAsia="Times New Roman" w:hAnsi="Tahoma" w:cs="Tahoma"/>
                <w:color w:val="111111"/>
                <w:sz w:val="18"/>
                <w:szCs w:val="18"/>
                <w:lang w:eastAsia="ru-RU"/>
              </w:rPr>
              <w:br/>
              <w:t>обеспечение лекарственными средствами, изделиями медицинского назначения и медицинской техникой;</w:t>
            </w:r>
            <w:r w:rsidRPr="007637C0">
              <w:rPr>
                <w:rFonts w:ascii="Tahoma" w:eastAsia="Times New Roman" w:hAnsi="Tahoma" w:cs="Tahoma"/>
                <w:color w:val="111111"/>
                <w:sz w:val="18"/>
                <w:szCs w:val="18"/>
                <w:lang w:eastAsia="ru-RU"/>
              </w:rPr>
              <w:br/>
              <w:t>обеспечение государственных минимальных социальных стандартов в области здравоохранения;</w:t>
            </w:r>
            <w:r w:rsidRPr="007637C0">
              <w:rPr>
                <w:rFonts w:ascii="Tahoma" w:eastAsia="Times New Roman" w:hAnsi="Tahoma" w:cs="Tahoma"/>
                <w:color w:val="111111"/>
                <w:sz w:val="18"/>
                <w:szCs w:val="18"/>
                <w:lang w:eastAsia="ru-RU"/>
              </w:rPr>
              <w:br/>
              <w:t>государственный санитарный надзор за соблюдением санитарных норм, правил и гигиенических нормативов</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комитет по здравоохранению Минского городского исполнительного комитета;</w:t>
            </w:r>
            <w:r w:rsidRPr="007637C0">
              <w:rPr>
                <w:rFonts w:ascii="Tahoma" w:eastAsia="Times New Roman" w:hAnsi="Tahoma" w:cs="Tahoma"/>
                <w:color w:val="111111"/>
                <w:sz w:val="18"/>
                <w:szCs w:val="18"/>
                <w:lang w:eastAsia="ru-RU"/>
              </w:rPr>
              <w:br/>
              <w:t>главные управления, управления (отделы) здравоохранения областных исполнительных комитетов;</w:t>
            </w:r>
            <w:r w:rsidRPr="007637C0">
              <w:rPr>
                <w:rFonts w:ascii="Tahoma" w:eastAsia="Times New Roman" w:hAnsi="Tahoma" w:cs="Tahoma"/>
                <w:color w:val="111111"/>
                <w:sz w:val="18"/>
                <w:szCs w:val="18"/>
                <w:lang w:eastAsia="ru-RU"/>
              </w:rPr>
              <w:br/>
              <w:t>областные центры гигиены, эпидемиологии и общественного здоровья, Минский городской центр гигиены и эпидемиологии</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Министерство здравоохранения</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6. Образование и наука,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обеспечение государственных минимальных социальных стандартов в области образования;</w:t>
            </w:r>
            <w:r w:rsidRPr="007637C0">
              <w:rPr>
                <w:rFonts w:ascii="Tahoma" w:eastAsia="Times New Roman" w:hAnsi="Tahoma" w:cs="Tahoma"/>
                <w:color w:val="111111"/>
                <w:sz w:val="18"/>
                <w:szCs w:val="18"/>
                <w:lang w:eastAsia="ru-RU"/>
              </w:rPr>
              <w:br/>
              <w:t xml:space="preserve">осуществление контроля за </w:t>
            </w:r>
            <w:r w:rsidRPr="007637C0">
              <w:rPr>
                <w:rFonts w:ascii="Tahoma" w:eastAsia="Times New Roman" w:hAnsi="Tahoma" w:cs="Tahoma"/>
                <w:color w:val="111111"/>
                <w:sz w:val="18"/>
                <w:szCs w:val="18"/>
                <w:lang w:eastAsia="ru-RU"/>
              </w:rPr>
              <w:lastRenderedPageBreak/>
              <w:t>функционированием учреждений образования на соответствующей территории и качеством образования;</w:t>
            </w:r>
            <w:r w:rsidRPr="007637C0">
              <w:rPr>
                <w:rFonts w:ascii="Tahoma" w:eastAsia="Times New Roman" w:hAnsi="Tahoma" w:cs="Tahoma"/>
                <w:color w:val="111111"/>
                <w:sz w:val="18"/>
                <w:szCs w:val="18"/>
                <w:lang w:eastAsia="ru-RU"/>
              </w:rPr>
              <w:br/>
              <w:t>создание условий для реализации гражданами, проживающими на соответствующей территории, права на образование в соответствии с законодательством;</w:t>
            </w:r>
            <w:r w:rsidRPr="007637C0">
              <w:rPr>
                <w:rFonts w:ascii="Tahoma" w:eastAsia="Times New Roman" w:hAnsi="Tahoma" w:cs="Tahoma"/>
                <w:color w:val="111111"/>
                <w:sz w:val="18"/>
                <w:szCs w:val="18"/>
                <w:lang w:eastAsia="ru-RU"/>
              </w:rPr>
              <w:br/>
              <w:t>вопросы установления опеки и попечительства над несовершеннолетними</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управления (отделы) образования местных администраций районов в городах;</w:t>
            </w:r>
            <w:r w:rsidRPr="007637C0">
              <w:rPr>
                <w:rFonts w:ascii="Tahoma" w:eastAsia="Times New Roman" w:hAnsi="Tahoma" w:cs="Tahoma"/>
                <w:color w:val="111111"/>
                <w:sz w:val="18"/>
                <w:szCs w:val="18"/>
                <w:lang w:eastAsia="ru-RU"/>
              </w:rPr>
              <w:br/>
            </w:r>
            <w:r w:rsidRPr="007637C0">
              <w:rPr>
                <w:rFonts w:ascii="Tahoma" w:eastAsia="Times New Roman" w:hAnsi="Tahoma" w:cs="Tahoma"/>
                <w:color w:val="111111"/>
                <w:sz w:val="18"/>
                <w:szCs w:val="18"/>
                <w:lang w:eastAsia="ru-RU"/>
              </w:rPr>
              <w:lastRenderedPageBreak/>
              <w:t>отделы образования районных исполнительных комитетов;</w:t>
            </w:r>
            <w:r w:rsidRPr="007637C0">
              <w:rPr>
                <w:rFonts w:ascii="Tahoma" w:eastAsia="Times New Roman" w:hAnsi="Tahoma" w:cs="Tahoma"/>
                <w:color w:val="111111"/>
                <w:sz w:val="18"/>
                <w:szCs w:val="18"/>
                <w:lang w:eastAsia="ru-RU"/>
              </w:rPr>
              <w:br/>
              <w:t>отделы образования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главные управления, управления (отделы) образования областных исполнительных комитетов;</w:t>
            </w:r>
            <w:r w:rsidRPr="007637C0">
              <w:rPr>
                <w:rFonts w:ascii="Tahoma" w:eastAsia="Times New Roman" w:hAnsi="Tahoma" w:cs="Tahoma"/>
                <w:color w:val="111111"/>
                <w:sz w:val="18"/>
                <w:szCs w:val="18"/>
                <w:lang w:eastAsia="ru-RU"/>
              </w:rPr>
              <w:br/>
              <w:t xml:space="preserve">комитет по образованию Минского городского </w:t>
            </w:r>
            <w:r w:rsidRPr="007637C0">
              <w:rPr>
                <w:rFonts w:ascii="Tahoma" w:eastAsia="Times New Roman" w:hAnsi="Tahoma" w:cs="Tahoma"/>
                <w:color w:val="111111"/>
                <w:sz w:val="18"/>
                <w:szCs w:val="18"/>
                <w:lang w:eastAsia="ru-RU"/>
              </w:rPr>
              <w:lastRenderedPageBreak/>
              <w:t>исполнительного комитета;</w:t>
            </w:r>
            <w:r w:rsidRPr="007637C0">
              <w:rPr>
                <w:rFonts w:ascii="Tahoma" w:eastAsia="Times New Roman" w:hAnsi="Tahoma" w:cs="Tahoma"/>
                <w:color w:val="111111"/>
                <w:sz w:val="18"/>
                <w:szCs w:val="18"/>
                <w:lang w:eastAsia="ru-RU"/>
              </w:rPr>
              <w:br/>
              <w:t>Министерство образования</w:t>
            </w:r>
            <w:r w:rsidRPr="007637C0">
              <w:rPr>
                <w:rFonts w:ascii="Tahoma" w:eastAsia="Times New Roman" w:hAnsi="Tahoma" w:cs="Tahoma"/>
                <w:color w:val="111111"/>
                <w:sz w:val="18"/>
                <w:szCs w:val="18"/>
                <w:lang w:eastAsia="ru-RU"/>
              </w:rPr>
              <w:br/>
            </w:r>
            <w:r w:rsidRPr="007637C0">
              <w:rPr>
                <w:rFonts w:ascii="Tahoma" w:eastAsia="Times New Roman" w:hAnsi="Tahoma" w:cs="Tahoma"/>
                <w:color w:val="111111"/>
                <w:sz w:val="18"/>
                <w:szCs w:val="18"/>
                <w:lang w:eastAsia="ru-RU"/>
              </w:rPr>
              <w:br/>
              <w:t> </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7. Культура,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обеспечение государственных минимальных социальных стандартов в области культуры;</w:t>
            </w:r>
            <w:r w:rsidRPr="007637C0">
              <w:rPr>
                <w:rFonts w:ascii="Tahoma" w:eastAsia="Times New Roman" w:hAnsi="Tahoma" w:cs="Tahoma"/>
                <w:color w:val="111111"/>
                <w:sz w:val="18"/>
                <w:szCs w:val="18"/>
                <w:lang w:eastAsia="ru-RU"/>
              </w:rPr>
              <w:br/>
              <w:t>обеспечение распространения культурных ценностей на соответствующей территории и защита общественной морали;</w:t>
            </w:r>
            <w:r w:rsidRPr="007637C0">
              <w:rPr>
                <w:rFonts w:ascii="Tahoma" w:eastAsia="Times New Roman" w:hAnsi="Tahoma" w:cs="Tahoma"/>
                <w:color w:val="111111"/>
                <w:sz w:val="18"/>
                <w:szCs w:val="18"/>
                <w:lang w:eastAsia="ru-RU"/>
              </w:rPr>
              <w:br/>
              <w:t>организация функционирования государственных организаций культуры и контроль за их деятельностью;</w:t>
            </w:r>
            <w:r w:rsidRPr="007637C0">
              <w:rPr>
                <w:rFonts w:ascii="Tahoma" w:eastAsia="Times New Roman" w:hAnsi="Tahoma" w:cs="Tahoma"/>
                <w:color w:val="111111"/>
                <w:sz w:val="18"/>
                <w:szCs w:val="18"/>
                <w:lang w:eastAsia="ru-RU"/>
              </w:rPr>
              <w:br/>
              <w:t>проведение культурных мероприятий и стимулирование культурной деятельности граждан</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отделы культуры местных администраций районов в городах;</w:t>
            </w:r>
            <w:r w:rsidRPr="007637C0">
              <w:rPr>
                <w:rFonts w:ascii="Tahoma" w:eastAsia="Times New Roman" w:hAnsi="Tahoma" w:cs="Tahoma"/>
                <w:color w:val="111111"/>
                <w:sz w:val="18"/>
                <w:szCs w:val="18"/>
                <w:lang w:eastAsia="ru-RU"/>
              </w:rPr>
              <w:br/>
              <w:t>отделы культуры районных исполнительных комитетов;</w:t>
            </w:r>
            <w:r w:rsidRPr="007637C0">
              <w:rPr>
                <w:rFonts w:ascii="Tahoma" w:eastAsia="Times New Roman" w:hAnsi="Tahoma" w:cs="Tahoma"/>
                <w:color w:val="111111"/>
                <w:sz w:val="18"/>
                <w:szCs w:val="18"/>
                <w:lang w:eastAsia="ru-RU"/>
              </w:rPr>
              <w:br/>
              <w:t>отделы культуры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главные управления, управления (отделы) культуры областных, Минского городского исполнительных комитетов;</w:t>
            </w:r>
            <w:r w:rsidRPr="007637C0">
              <w:rPr>
                <w:rFonts w:ascii="Tahoma" w:eastAsia="Times New Roman" w:hAnsi="Tahoma" w:cs="Tahoma"/>
                <w:color w:val="111111"/>
                <w:sz w:val="18"/>
                <w:szCs w:val="18"/>
                <w:lang w:eastAsia="ru-RU"/>
              </w:rPr>
              <w:br/>
              <w:t>Департамент по кинематографии Министерства культуры;</w:t>
            </w:r>
            <w:r w:rsidRPr="007637C0">
              <w:rPr>
                <w:rFonts w:ascii="Tahoma" w:eastAsia="Times New Roman" w:hAnsi="Tahoma" w:cs="Tahoma"/>
                <w:color w:val="111111"/>
                <w:sz w:val="18"/>
                <w:szCs w:val="18"/>
                <w:lang w:eastAsia="ru-RU"/>
              </w:rPr>
              <w:br/>
              <w:t>Министерство культуры</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8. Физическая культура, спорт и туризм,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вовлечение граждан в занятия физической культурой и спортом;</w:t>
            </w:r>
            <w:r w:rsidRPr="007637C0">
              <w:rPr>
                <w:rFonts w:ascii="Tahoma" w:eastAsia="Times New Roman" w:hAnsi="Tahoma" w:cs="Tahoma"/>
                <w:color w:val="111111"/>
                <w:sz w:val="18"/>
                <w:szCs w:val="18"/>
                <w:lang w:eastAsia="ru-RU"/>
              </w:rPr>
              <w:br/>
              <w:t>строительство и содержание физкультурно-спортивных сооружений;</w:t>
            </w:r>
            <w:r w:rsidRPr="007637C0">
              <w:rPr>
                <w:rFonts w:ascii="Tahoma" w:eastAsia="Times New Roman" w:hAnsi="Tahoma" w:cs="Tahoma"/>
                <w:color w:val="111111"/>
                <w:sz w:val="18"/>
                <w:szCs w:val="18"/>
                <w:lang w:eastAsia="ru-RU"/>
              </w:rPr>
              <w:br/>
              <w:t>обеспечение функционирования государственных организаций физической культуры и спорта, контроль за их деятельностью;</w:t>
            </w:r>
            <w:r w:rsidRPr="007637C0">
              <w:rPr>
                <w:rFonts w:ascii="Tahoma" w:eastAsia="Times New Roman" w:hAnsi="Tahoma" w:cs="Tahoma"/>
                <w:color w:val="111111"/>
                <w:sz w:val="18"/>
                <w:szCs w:val="18"/>
                <w:lang w:eastAsia="ru-RU"/>
              </w:rPr>
              <w:br/>
              <w:t>проведение спортивных мероприятий</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отделы физической культуры, спорта и туризма местных администраций районов в городах;</w:t>
            </w:r>
            <w:r w:rsidRPr="007637C0">
              <w:rPr>
                <w:rFonts w:ascii="Tahoma" w:eastAsia="Times New Roman" w:hAnsi="Tahoma" w:cs="Tahoma"/>
                <w:color w:val="111111"/>
                <w:sz w:val="18"/>
                <w:szCs w:val="18"/>
                <w:lang w:eastAsia="ru-RU"/>
              </w:rPr>
              <w:br/>
              <w:t>отделы физической культуры, спорта и туризма районных исполнительных комитетов;</w:t>
            </w:r>
            <w:r w:rsidRPr="007637C0">
              <w:rPr>
                <w:rFonts w:ascii="Tahoma" w:eastAsia="Times New Roman" w:hAnsi="Tahoma" w:cs="Tahoma"/>
                <w:color w:val="111111"/>
                <w:sz w:val="18"/>
                <w:szCs w:val="18"/>
                <w:lang w:eastAsia="ru-RU"/>
              </w:rPr>
              <w:br/>
              <w:t>отделы физической культуры, спорта и туризма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главные управления, управления (отделы) физической культуры, спорта и туризма областных, Минского городского исполнительных комитетов;</w:t>
            </w:r>
            <w:r w:rsidRPr="007637C0">
              <w:rPr>
                <w:rFonts w:ascii="Tahoma" w:eastAsia="Times New Roman" w:hAnsi="Tahoma" w:cs="Tahoma"/>
                <w:color w:val="111111"/>
                <w:sz w:val="18"/>
                <w:szCs w:val="18"/>
                <w:lang w:eastAsia="ru-RU"/>
              </w:rPr>
              <w:br/>
              <w:t>Министерство спорта и туризма</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9. Жилищно-коммунальное хозяйство и благоустройство территории,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обеспечение государственных минимальных социальных стандартов в области жилищно-коммунального </w:t>
            </w:r>
            <w:r w:rsidRPr="007637C0">
              <w:rPr>
                <w:rFonts w:ascii="Tahoma" w:eastAsia="Times New Roman" w:hAnsi="Tahoma" w:cs="Tahoma"/>
                <w:color w:val="111111"/>
                <w:sz w:val="18"/>
                <w:szCs w:val="18"/>
                <w:lang w:eastAsia="ru-RU"/>
              </w:rPr>
              <w:lastRenderedPageBreak/>
              <w:t>хозяйства;</w:t>
            </w:r>
            <w:r w:rsidRPr="007637C0">
              <w:rPr>
                <w:rFonts w:ascii="Tahoma" w:eastAsia="Times New Roman" w:hAnsi="Tahoma" w:cs="Tahoma"/>
                <w:color w:val="111111"/>
                <w:sz w:val="18"/>
                <w:szCs w:val="18"/>
                <w:lang w:eastAsia="ru-RU"/>
              </w:rPr>
              <w:br/>
              <w:t>обеспечение развития жилищного фонда и жилищного хозяйства;</w:t>
            </w:r>
            <w:r w:rsidRPr="007637C0">
              <w:rPr>
                <w:rFonts w:ascii="Tahoma" w:eastAsia="Times New Roman" w:hAnsi="Tahoma" w:cs="Tahoma"/>
                <w:color w:val="111111"/>
                <w:sz w:val="18"/>
                <w:szCs w:val="18"/>
                <w:lang w:eastAsia="ru-RU"/>
              </w:rPr>
              <w:br/>
              <w:t>осуществление государственного контроля за использованием и содержанием государственного и частного жилищных фондов;</w:t>
            </w:r>
            <w:r w:rsidRPr="007637C0">
              <w:rPr>
                <w:rFonts w:ascii="Tahoma" w:eastAsia="Times New Roman" w:hAnsi="Tahoma" w:cs="Tahoma"/>
                <w:color w:val="111111"/>
                <w:sz w:val="18"/>
                <w:szCs w:val="18"/>
                <w:lang w:eastAsia="ru-RU"/>
              </w:rPr>
              <w:br/>
              <w:t>ведение учета граждан, нуждающихся в улучшении жилищных условий;</w:t>
            </w:r>
            <w:r w:rsidRPr="007637C0">
              <w:rPr>
                <w:rFonts w:ascii="Tahoma" w:eastAsia="Times New Roman" w:hAnsi="Tahoma" w:cs="Tahoma"/>
                <w:color w:val="111111"/>
                <w:sz w:val="18"/>
                <w:szCs w:val="18"/>
                <w:lang w:eastAsia="ru-RU"/>
              </w:rPr>
              <w:br/>
              <w:t>обеспечение целевого использования и сохранности жилых помещений государственного жилищного фонда;</w:t>
            </w:r>
            <w:r w:rsidRPr="007637C0">
              <w:rPr>
                <w:rFonts w:ascii="Tahoma" w:eastAsia="Times New Roman" w:hAnsi="Tahoma" w:cs="Tahoma"/>
                <w:color w:val="111111"/>
                <w:sz w:val="18"/>
                <w:szCs w:val="18"/>
                <w:lang w:eastAsia="ru-RU"/>
              </w:rPr>
              <w:b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r w:rsidRPr="007637C0">
              <w:rPr>
                <w:rFonts w:ascii="Tahoma" w:eastAsia="Times New Roman" w:hAnsi="Tahoma" w:cs="Tahoma"/>
                <w:color w:val="111111"/>
                <w:sz w:val="18"/>
                <w:szCs w:val="18"/>
                <w:lang w:eastAsia="ru-RU"/>
              </w:rPr>
              <w:br/>
              <w:t>создание условий для обеспечения граждан жильем на соответствующей территории;</w:t>
            </w:r>
            <w:r w:rsidRPr="007637C0">
              <w:rPr>
                <w:rFonts w:ascii="Tahoma" w:eastAsia="Times New Roman" w:hAnsi="Tahoma" w:cs="Tahoma"/>
                <w:color w:val="111111"/>
                <w:sz w:val="18"/>
                <w:szCs w:val="18"/>
                <w:lang w:eastAsia="ru-RU"/>
              </w:rPr>
              <w:br/>
              <w:t>обращение и использование именных приватизационных чеков «Жилье»</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организации, осуществляющие эксплуатацию жилищного фонда;</w:t>
            </w:r>
            <w:r w:rsidRPr="007637C0">
              <w:rPr>
                <w:rFonts w:ascii="Tahoma" w:eastAsia="Times New Roman" w:hAnsi="Tahoma" w:cs="Tahoma"/>
                <w:color w:val="111111"/>
                <w:sz w:val="18"/>
                <w:szCs w:val="18"/>
                <w:lang w:eastAsia="ru-RU"/>
              </w:rPr>
              <w:br/>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 xml:space="preserve">отделы жилищной политики, городского хозяйства местных </w:t>
            </w:r>
            <w:r w:rsidRPr="007637C0">
              <w:rPr>
                <w:rFonts w:ascii="Tahoma" w:eastAsia="Times New Roman" w:hAnsi="Tahoma" w:cs="Tahoma"/>
                <w:color w:val="111111"/>
                <w:sz w:val="18"/>
                <w:szCs w:val="18"/>
                <w:lang w:eastAsia="ru-RU"/>
              </w:rPr>
              <w:lastRenderedPageBreak/>
              <w:t>администраций районов в г. Минске, отделы жилищно-коммунального хозяйства и благоустройства местных администраций районов в иных городах;</w:t>
            </w:r>
            <w:r w:rsidRPr="007637C0">
              <w:rPr>
                <w:rFonts w:ascii="Tahoma" w:eastAsia="Times New Roman" w:hAnsi="Tahoma" w:cs="Tahoma"/>
                <w:color w:val="111111"/>
                <w:sz w:val="18"/>
                <w:szCs w:val="18"/>
                <w:lang w:eastAsia="ru-RU"/>
              </w:rPr>
              <w:br/>
              <w:t>отделы жилищно-коммунального хозяйства районных исполнительных комитетов;</w:t>
            </w:r>
            <w:r w:rsidRPr="007637C0">
              <w:rPr>
                <w:rFonts w:ascii="Tahoma" w:eastAsia="Times New Roman" w:hAnsi="Tahoma" w:cs="Tahoma"/>
                <w:color w:val="111111"/>
                <w:sz w:val="18"/>
                <w:szCs w:val="18"/>
                <w:lang w:eastAsia="ru-RU"/>
              </w:rPr>
              <w:br/>
              <w:t>отделы жилищно-коммунального хозяйства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xml:space="preserve">главные управления, управления (отделы) жилищно-коммунального хозяйства, жилищной политики, городского хозяйства областных, Минского городского </w:t>
            </w:r>
            <w:r w:rsidRPr="007637C0">
              <w:rPr>
                <w:rFonts w:ascii="Tahoma" w:eastAsia="Times New Roman" w:hAnsi="Tahoma" w:cs="Tahoma"/>
                <w:color w:val="111111"/>
                <w:sz w:val="18"/>
                <w:szCs w:val="18"/>
                <w:lang w:eastAsia="ru-RU"/>
              </w:rPr>
              <w:lastRenderedPageBreak/>
              <w:t>исполнительных комитетов;</w:t>
            </w:r>
            <w:r w:rsidRPr="007637C0">
              <w:rPr>
                <w:rFonts w:ascii="Tahoma" w:eastAsia="Times New Roman" w:hAnsi="Tahoma" w:cs="Tahoma"/>
                <w:color w:val="111111"/>
                <w:sz w:val="18"/>
                <w:szCs w:val="18"/>
                <w:lang w:eastAsia="ru-RU"/>
              </w:rPr>
              <w:br/>
              <w:t>Министерство жилищно-коммунального хозяйства</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10. Ликвидация последствий катастрофы на Чернобыльской АЭС,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обеспечение реализации государственной политики в области ликвидации последствий катастрофы на Чернобыльской АЭС;</w:t>
            </w:r>
            <w:r w:rsidRPr="007637C0">
              <w:rPr>
                <w:rFonts w:ascii="Tahoma" w:eastAsia="Times New Roman" w:hAnsi="Tahoma" w:cs="Tahoma"/>
                <w:color w:val="111111"/>
                <w:sz w:val="18"/>
                <w:szCs w:val="18"/>
                <w:lang w:eastAsia="ru-RU"/>
              </w:rPr>
              <w:b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отделы по проблемам ликвидации последствий катастрофы на Чернобыльской АЭС районных исполнительных комитетов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главные управления, управления (отделы) по проблемам ликвидации последствий катастрофы на Чернобыльской АЭС областных исполнительных комитетов;</w:t>
            </w:r>
            <w:r w:rsidRPr="007637C0">
              <w:rPr>
                <w:rFonts w:ascii="Tahoma" w:eastAsia="Times New Roman" w:hAnsi="Tahoma" w:cs="Tahoma"/>
                <w:color w:val="111111"/>
                <w:sz w:val="18"/>
                <w:szCs w:val="18"/>
                <w:lang w:eastAsia="ru-RU"/>
              </w:rPr>
              <w:br/>
              <w:t>Департамент по ликвидации последствий катастрофы на Чернобыльской АЭС Министерства по чрезвычайным ситуациям</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11. Правопорядок,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безопасность дорожного движения;</w:t>
            </w:r>
            <w:r w:rsidRPr="007637C0">
              <w:rPr>
                <w:rFonts w:ascii="Tahoma" w:eastAsia="Times New Roman" w:hAnsi="Tahoma" w:cs="Tahoma"/>
                <w:color w:val="111111"/>
                <w:sz w:val="18"/>
                <w:szCs w:val="18"/>
                <w:lang w:eastAsia="ru-RU"/>
              </w:rPr>
              <w:br/>
              <w:t xml:space="preserve">вопросы приобретения и прекращения гражданства Республики Беларусь, выезда из Республики Беларусь и въезда в Республику Беларусь, вопросы, касающиеся порядка временного пребывания, временного и постоянного проживания иностранных граждан и лиц без </w:t>
            </w:r>
            <w:r w:rsidRPr="007637C0">
              <w:rPr>
                <w:rFonts w:ascii="Tahoma" w:eastAsia="Times New Roman" w:hAnsi="Tahoma" w:cs="Tahoma"/>
                <w:color w:val="111111"/>
                <w:sz w:val="18"/>
                <w:szCs w:val="18"/>
                <w:lang w:eastAsia="ru-RU"/>
              </w:rPr>
              <w:lastRenderedPageBreak/>
              <w:t>гражданства в Республике Беларусь, предоставления статуса беженца или убежища на территории Республики Беларусь, внешней трудовой миграции;</w:t>
            </w:r>
            <w:r w:rsidRPr="007637C0">
              <w:rPr>
                <w:rFonts w:ascii="Tahoma" w:eastAsia="Times New Roman" w:hAnsi="Tahoma" w:cs="Tahoma"/>
                <w:color w:val="111111"/>
                <w:sz w:val="18"/>
                <w:szCs w:val="18"/>
                <w:lang w:eastAsia="ru-RU"/>
              </w:rPr>
              <w:br/>
              <w:t>исполнение уголовных наказаний;</w:t>
            </w:r>
            <w:r w:rsidRPr="007637C0">
              <w:rPr>
                <w:rFonts w:ascii="Tahoma" w:eastAsia="Times New Roman" w:hAnsi="Tahoma" w:cs="Tahoma"/>
                <w:color w:val="111111"/>
                <w:sz w:val="18"/>
                <w:szCs w:val="18"/>
                <w:lang w:eastAsia="ru-RU"/>
              </w:rPr>
              <w:br/>
              <w:t>вопросы оборота гражданского оружия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управления (отделы) внутренних дел местных администраций районов в городах;</w:t>
            </w:r>
            <w:r w:rsidRPr="007637C0">
              <w:rPr>
                <w:rFonts w:ascii="Tahoma" w:eastAsia="Times New Roman" w:hAnsi="Tahoma" w:cs="Tahoma"/>
                <w:color w:val="111111"/>
                <w:sz w:val="18"/>
                <w:szCs w:val="18"/>
                <w:lang w:eastAsia="ru-RU"/>
              </w:rPr>
              <w:br/>
              <w:t>отделы внутренних дел районных исполнительных комитетов;</w:t>
            </w:r>
            <w:r w:rsidRPr="007637C0">
              <w:rPr>
                <w:rFonts w:ascii="Tahoma" w:eastAsia="Times New Roman" w:hAnsi="Tahoma" w:cs="Tahoma"/>
                <w:color w:val="111111"/>
                <w:sz w:val="18"/>
                <w:szCs w:val="18"/>
                <w:lang w:eastAsia="ru-RU"/>
              </w:rPr>
              <w:br/>
              <w:t>отделы внутренних дел городских исполнительных комитетов;</w:t>
            </w:r>
            <w:r w:rsidRPr="007637C0">
              <w:rPr>
                <w:rFonts w:ascii="Tahoma" w:eastAsia="Times New Roman" w:hAnsi="Tahoma" w:cs="Tahoma"/>
                <w:color w:val="111111"/>
                <w:sz w:val="18"/>
                <w:szCs w:val="18"/>
                <w:lang w:eastAsia="ru-RU"/>
              </w:rPr>
              <w:br/>
              <w:t xml:space="preserve">подразделения по гражданству и миграции управлений (отделов) внутренних дел районных, городских исполнительных комитетов, местных </w:t>
            </w:r>
            <w:r w:rsidRPr="007637C0">
              <w:rPr>
                <w:rFonts w:ascii="Tahoma" w:eastAsia="Times New Roman" w:hAnsi="Tahoma" w:cs="Tahoma"/>
                <w:color w:val="111111"/>
                <w:sz w:val="18"/>
                <w:szCs w:val="18"/>
                <w:lang w:eastAsia="ru-RU"/>
              </w:rPr>
              <w:lastRenderedPageBreak/>
              <w:t>администраций районов в городах;</w:t>
            </w:r>
            <w:r w:rsidRPr="007637C0">
              <w:rPr>
                <w:rFonts w:ascii="Tahoma" w:eastAsia="Times New Roman" w:hAnsi="Tahoma" w:cs="Tahoma"/>
                <w:color w:val="111111"/>
                <w:sz w:val="18"/>
                <w:szCs w:val="18"/>
                <w:lang w:eastAsia="ru-RU"/>
              </w:rPr>
              <w:br/>
              <w:t>управления Департамента исполнения наказаний Министерства внутренних дел по областям, по г. Минску и Минской области</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главные управления, управления (отделы) внутренних дел областных, Минского городского исполнительных комитетов;</w:t>
            </w:r>
            <w:r w:rsidRPr="007637C0">
              <w:rPr>
                <w:rFonts w:ascii="Tahoma" w:eastAsia="Times New Roman" w:hAnsi="Tahoma" w:cs="Tahoma"/>
                <w:color w:val="111111"/>
                <w:sz w:val="18"/>
                <w:szCs w:val="18"/>
                <w:lang w:eastAsia="ru-RU"/>
              </w:rPr>
              <w:br/>
              <w:t>подразделения по гражданству и миграции главных управлений, управлений (отделов) внутренних дел областных, Минского городского исполнительных комитетов;</w:t>
            </w:r>
            <w:r w:rsidRPr="007637C0">
              <w:rPr>
                <w:rFonts w:ascii="Tahoma" w:eastAsia="Times New Roman" w:hAnsi="Tahoma" w:cs="Tahoma"/>
                <w:color w:val="111111"/>
                <w:sz w:val="18"/>
                <w:szCs w:val="18"/>
                <w:lang w:eastAsia="ru-RU"/>
              </w:rPr>
              <w:br/>
            </w:r>
            <w:r w:rsidRPr="007637C0">
              <w:rPr>
                <w:rFonts w:ascii="Tahoma" w:eastAsia="Times New Roman" w:hAnsi="Tahoma" w:cs="Tahoma"/>
                <w:color w:val="111111"/>
                <w:sz w:val="18"/>
                <w:szCs w:val="18"/>
                <w:lang w:eastAsia="ru-RU"/>
              </w:rPr>
              <w:lastRenderedPageBreak/>
              <w:t>Департамент по гражданству и миграции Министерства внутренних дел;</w:t>
            </w:r>
            <w:r w:rsidRPr="007637C0">
              <w:rPr>
                <w:rFonts w:ascii="Tahoma" w:eastAsia="Times New Roman" w:hAnsi="Tahoma" w:cs="Tahoma"/>
                <w:color w:val="111111"/>
                <w:sz w:val="18"/>
                <w:szCs w:val="18"/>
                <w:lang w:eastAsia="ru-RU"/>
              </w:rPr>
              <w:br/>
              <w:t>Департамент исполнения наказаний Министерства внутренних дел;</w:t>
            </w:r>
            <w:r w:rsidRPr="007637C0">
              <w:rPr>
                <w:rFonts w:ascii="Tahoma" w:eastAsia="Times New Roman" w:hAnsi="Tahoma" w:cs="Tahoma"/>
                <w:color w:val="111111"/>
                <w:sz w:val="18"/>
                <w:szCs w:val="18"/>
                <w:lang w:eastAsia="ru-RU"/>
              </w:rPr>
              <w:br/>
              <w:t>Министерство внутренних дел</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12. Сфера юстиции,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регистрация актов гражданского состояния, контроль за осуществлением данной деятельности</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br/>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отделы записи актов гражданского состояния местных администраций районов в городах;</w:t>
            </w:r>
            <w:r w:rsidRPr="007637C0">
              <w:rPr>
                <w:rFonts w:ascii="Tahoma" w:eastAsia="Times New Roman" w:hAnsi="Tahoma" w:cs="Tahoma"/>
                <w:color w:val="111111"/>
                <w:sz w:val="18"/>
                <w:szCs w:val="18"/>
                <w:lang w:eastAsia="ru-RU"/>
              </w:rPr>
              <w:br/>
              <w:t>отделы записи актов гражданского состояния районных исполнительных комитетов;</w:t>
            </w:r>
            <w:r w:rsidRPr="007637C0">
              <w:rPr>
                <w:rFonts w:ascii="Tahoma" w:eastAsia="Times New Roman" w:hAnsi="Tahoma" w:cs="Tahoma"/>
                <w:color w:val="111111"/>
                <w:sz w:val="18"/>
                <w:szCs w:val="18"/>
                <w:lang w:eastAsia="ru-RU"/>
              </w:rPr>
              <w:br/>
              <w:t>отделы записи актов гражданского состояния, Дома (Дворцы) гражданских обрядов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br/>
              <w:t>главные управления, управления (отделы) юстиции областных, Минского городского исполнительных комитетов;</w:t>
            </w:r>
            <w:r w:rsidRPr="007637C0">
              <w:rPr>
                <w:rFonts w:ascii="Tahoma" w:eastAsia="Times New Roman" w:hAnsi="Tahoma" w:cs="Tahoma"/>
                <w:color w:val="111111"/>
                <w:sz w:val="18"/>
                <w:szCs w:val="18"/>
                <w:lang w:eastAsia="ru-RU"/>
              </w:rPr>
              <w:br/>
              <w:t>Министерство юстиции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нетактичное поведение работников учреждений юстиции, в том числе судей, иных работников судов</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председатели судов, главные управления, управления (отделы) юстиции областных, Минского городского исполнительных комитетов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Министерство юстиции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жалобы на действия нотариусов, не связанные с совершением нотариальных действий или с отказом в их совершении</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главные управления, управления (отделы) юстиции областных, Минского городского исполнительных комитетов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Министерство юстиции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вопросы организации работы:</w:t>
            </w:r>
          </w:p>
          <w:p w:rsidR="007637C0" w:rsidRPr="007637C0" w:rsidRDefault="007637C0" w:rsidP="007637C0">
            <w:pPr>
              <w:spacing w:before="150" w:after="180" w:line="270" w:lineRule="atLeast"/>
              <w:ind w:left="567"/>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районных (городских) и специализированных судов</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br/>
              <w:t>председатели соответствующих судов, главные управления (управления) юстиции областных, Минского городского исполнительных комитетов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br/>
              <w:t>Министерство юстиции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567"/>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областных, Минского городского, военных судов</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председатели соответствующих судов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Министерство юстиции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13. Энергетика и топливо, включая реализацию государственной политики в сфере энергетического и топливного обеспечения на соответствующей территории по вопросам:</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газоснабжения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r w:rsidRPr="007637C0">
              <w:rPr>
                <w:rFonts w:ascii="Tahoma" w:eastAsia="Times New Roman" w:hAnsi="Tahoma" w:cs="Tahoma"/>
                <w:color w:val="111111"/>
                <w:sz w:val="18"/>
                <w:szCs w:val="18"/>
                <w:lang w:eastAsia="ru-RU"/>
              </w:rP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государственное производственное объединение по топливу и газификации «Белтопгаз»;</w:t>
            </w:r>
            <w:r w:rsidRPr="007637C0">
              <w:rPr>
                <w:rFonts w:ascii="Tahoma" w:eastAsia="Times New Roman" w:hAnsi="Tahoma" w:cs="Tahoma"/>
                <w:color w:val="111111"/>
                <w:sz w:val="18"/>
                <w:szCs w:val="18"/>
                <w:lang w:eastAsia="ru-RU"/>
              </w:rPr>
              <w:br/>
              <w:t>Министерство энергетики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электроснабжения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«Энергонадзор», «Энергосбыт», структурные подразделения филиалов;</w:t>
            </w:r>
            <w:r w:rsidRPr="007637C0">
              <w:rPr>
                <w:rFonts w:ascii="Tahoma" w:eastAsia="Times New Roman" w:hAnsi="Tahoma" w:cs="Tahoma"/>
                <w:color w:val="111111"/>
                <w:sz w:val="18"/>
                <w:szCs w:val="18"/>
                <w:lang w:eastAsia="ru-RU"/>
              </w:rP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государственное производственное объединение электроэнергетики «Белэнерго»;</w:t>
            </w:r>
            <w:r w:rsidRPr="007637C0">
              <w:rPr>
                <w:rFonts w:ascii="Tahoma" w:eastAsia="Times New Roman" w:hAnsi="Tahoma" w:cs="Tahoma"/>
                <w:color w:val="111111"/>
                <w:sz w:val="18"/>
                <w:szCs w:val="18"/>
                <w:lang w:eastAsia="ru-RU"/>
              </w:rPr>
              <w:br/>
              <w:t>Министерство энергетики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теплоснабжения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«Энергонадзор», «Энергосбыт», структурные подразделения филиалов;</w:t>
            </w:r>
            <w:r w:rsidRPr="007637C0">
              <w:rPr>
                <w:rFonts w:ascii="Tahoma" w:eastAsia="Times New Roman" w:hAnsi="Tahoma" w:cs="Tahoma"/>
                <w:color w:val="111111"/>
                <w:sz w:val="18"/>
                <w:szCs w:val="18"/>
                <w:lang w:eastAsia="ru-RU"/>
              </w:rPr>
              <w:br/>
              <w:t xml:space="preserve">отделы жилищно-коммунального хозяйства районных, городских (в </w:t>
            </w:r>
            <w:r w:rsidRPr="007637C0">
              <w:rPr>
                <w:rFonts w:ascii="Tahoma" w:eastAsia="Times New Roman" w:hAnsi="Tahoma" w:cs="Tahoma"/>
                <w:color w:val="111111"/>
                <w:sz w:val="18"/>
                <w:szCs w:val="18"/>
                <w:lang w:eastAsia="ru-RU"/>
              </w:rPr>
              <w:lastRenderedPageBreak/>
              <w:t>городах областного подчинения) исполнительных комитетов;</w:t>
            </w:r>
            <w:r w:rsidRPr="007637C0">
              <w:rPr>
                <w:rFonts w:ascii="Tahoma" w:eastAsia="Times New Roman" w:hAnsi="Tahoma" w:cs="Tahoma"/>
                <w:color w:val="111111"/>
                <w:sz w:val="18"/>
                <w:szCs w:val="18"/>
                <w:lang w:eastAsia="ru-RU"/>
              </w:rPr>
              <w:br/>
              <w:t>главные управления, управления (отделы) жилищно-коммунального хозяйства, отделы энергетики и топлива областных исполнительных комитетов, главные управления, управления (отделы) городского хозяйства, энергетики Минского городского исполнительного комитета</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государственное производственное объединение электроэнергетики «Белэнерго»;</w:t>
            </w:r>
            <w:r w:rsidRPr="007637C0">
              <w:rPr>
                <w:rFonts w:ascii="Tahoma" w:eastAsia="Times New Roman" w:hAnsi="Tahoma" w:cs="Tahoma"/>
                <w:color w:val="111111"/>
                <w:sz w:val="18"/>
                <w:szCs w:val="18"/>
                <w:lang w:eastAsia="ru-RU"/>
              </w:rPr>
              <w:br/>
              <w:t>Министерство жилищно-коммунального хозяйства;</w:t>
            </w:r>
            <w:r w:rsidRPr="007637C0">
              <w:rPr>
                <w:rFonts w:ascii="Tahoma" w:eastAsia="Times New Roman" w:hAnsi="Tahoma" w:cs="Tahoma"/>
                <w:color w:val="111111"/>
                <w:sz w:val="18"/>
                <w:szCs w:val="18"/>
                <w:lang w:eastAsia="ru-RU"/>
              </w:rPr>
              <w:br/>
              <w:t>Министерство энергетики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обеспечения твердым топливом</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городская, районная топливоснабжающая организация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14. Транспорт и коммуникации,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обеспечение государственных минимальных социальных стандартов в области транспорта;</w:t>
            </w:r>
            <w:r w:rsidRPr="007637C0">
              <w:rPr>
                <w:rFonts w:ascii="Tahoma" w:eastAsia="Times New Roman" w:hAnsi="Tahoma" w:cs="Tahoma"/>
                <w:color w:val="111111"/>
                <w:sz w:val="18"/>
                <w:szCs w:val="18"/>
                <w:lang w:eastAsia="ru-RU"/>
              </w:rPr>
              <w:br/>
              <w:t>осуществление контроля за работой транспорта на соответствующей территории;</w:t>
            </w:r>
            <w:r w:rsidRPr="007637C0">
              <w:rPr>
                <w:rFonts w:ascii="Tahoma" w:eastAsia="Times New Roman" w:hAnsi="Tahoma" w:cs="Tahoma"/>
                <w:color w:val="111111"/>
                <w:sz w:val="18"/>
                <w:szCs w:val="18"/>
                <w:lang w:eastAsia="ru-RU"/>
              </w:rPr>
              <w:br/>
              <w:t>принятие мер по надлежащему транспортному обслуживанию населения на соответствующей территории;</w:t>
            </w:r>
            <w:r w:rsidRPr="007637C0">
              <w:rPr>
                <w:rFonts w:ascii="Tahoma" w:eastAsia="Times New Roman" w:hAnsi="Tahoma" w:cs="Tahoma"/>
                <w:color w:val="111111"/>
                <w:sz w:val="18"/>
                <w:szCs w:val="18"/>
                <w:lang w:eastAsia="ru-RU"/>
              </w:rPr>
              <w:br/>
              <w:t>использование автомобильных дорог на соответствующей территории;</w:t>
            </w:r>
            <w:r w:rsidRPr="007637C0">
              <w:rPr>
                <w:rFonts w:ascii="Tahoma" w:eastAsia="Times New Roman" w:hAnsi="Tahoma" w:cs="Tahoma"/>
                <w:color w:val="111111"/>
                <w:sz w:val="18"/>
                <w:szCs w:val="18"/>
                <w:lang w:eastAsia="ru-RU"/>
              </w:rPr>
              <w:br/>
              <w:t>подготовка водителей механических транспортных средств и государственный технический осмотр транспортных средств</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государственное учреждение «Столичный транспорт и связь» (для г. Минска);</w:t>
            </w:r>
            <w:r w:rsidRPr="007637C0">
              <w:rPr>
                <w:rFonts w:ascii="Tahoma" w:eastAsia="Times New Roman" w:hAnsi="Tahoma" w:cs="Tahoma"/>
                <w:color w:val="111111"/>
                <w:sz w:val="18"/>
                <w:szCs w:val="18"/>
                <w:lang w:eastAsia="ru-RU"/>
              </w:rPr>
              <w:br/>
              <w:t>местные администрации районов в г. Минске;</w:t>
            </w:r>
            <w:r w:rsidRPr="007637C0">
              <w:rPr>
                <w:rFonts w:ascii="Tahoma" w:eastAsia="Times New Roman" w:hAnsi="Tahoma" w:cs="Tahoma"/>
                <w:color w:val="111111"/>
                <w:sz w:val="18"/>
                <w:szCs w:val="18"/>
                <w:lang w:eastAsia="ru-RU"/>
              </w:rPr>
              <w:br/>
              <w:t>отделы транспорта и коммуникаций областных исполнительных комитетов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Минский городской исполнительный комитет;</w:t>
            </w:r>
            <w:r w:rsidRPr="007637C0">
              <w:rPr>
                <w:rFonts w:ascii="Tahoma" w:eastAsia="Times New Roman" w:hAnsi="Tahoma" w:cs="Tahoma"/>
                <w:color w:val="111111"/>
                <w:sz w:val="18"/>
                <w:szCs w:val="18"/>
                <w:lang w:eastAsia="ru-RU"/>
              </w:rPr>
              <w:br/>
              <w:t>Департамент «Белавтодор» Министерства транспорта и коммуникаций;</w:t>
            </w:r>
            <w:r w:rsidRPr="007637C0">
              <w:rPr>
                <w:rFonts w:ascii="Tahoma" w:eastAsia="Times New Roman" w:hAnsi="Tahoma" w:cs="Tahoma"/>
                <w:color w:val="111111"/>
                <w:sz w:val="18"/>
                <w:szCs w:val="18"/>
                <w:lang w:eastAsia="ru-RU"/>
              </w:rPr>
              <w:br/>
              <w:t>Министерство транспорта и коммуникаций</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15. Молодежная политика,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развитие молодежных организаций;</w:t>
            </w:r>
            <w:r w:rsidRPr="007637C0">
              <w:rPr>
                <w:rFonts w:ascii="Tahoma" w:eastAsia="Times New Roman" w:hAnsi="Tahoma" w:cs="Tahoma"/>
                <w:color w:val="111111"/>
                <w:sz w:val="18"/>
                <w:szCs w:val="18"/>
                <w:lang w:eastAsia="ru-RU"/>
              </w:rPr>
              <w:br/>
              <w:t>проведение мероприятий в области государственной молодежной политики;</w:t>
            </w:r>
            <w:r w:rsidRPr="007637C0">
              <w:rPr>
                <w:rFonts w:ascii="Tahoma" w:eastAsia="Times New Roman" w:hAnsi="Tahoma" w:cs="Tahoma"/>
                <w:color w:val="111111"/>
                <w:sz w:val="18"/>
                <w:szCs w:val="18"/>
                <w:lang w:eastAsia="ru-RU"/>
              </w:rPr>
              <w:br/>
              <w:t>содействие в получении социальных льгот, прав и гарантий, предусмотренных законодательством для молодежи</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сельские, поселковые, городские (городов районного подчинения) исполнительные комитеты;</w:t>
            </w:r>
            <w:r w:rsidRPr="007637C0">
              <w:rPr>
                <w:rFonts w:ascii="Tahoma" w:eastAsia="Times New Roman" w:hAnsi="Tahoma" w:cs="Tahoma"/>
                <w:color w:val="111111"/>
                <w:sz w:val="18"/>
                <w:szCs w:val="18"/>
                <w:lang w:eastAsia="ru-RU"/>
              </w:rPr>
              <w:br/>
              <w:t>отделы по делам молодежи местных администраций районов в городах;</w:t>
            </w:r>
            <w:r w:rsidRPr="007637C0">
              <w:rPr>
                <w:rFonts w:ascii="Tahoma" w:eastAsia="Times New Roman" w:hAnsi="Tahoma" w:cs="Tahoma"/>
                <w:color w:val="111111"/>
                <w:sz w:val="18"/>
                <w:szCs w:val="18"/>
                <w:lang w:eastAsia="ru-RU"/>
              </w:rPr>
              <w:br/>
              <w:t>отделы по делам молодежи районных исполнительных комитетов;</w:t>
            </w:r>
            <w:r w:rsidRPr="007637C0">
              <w:rPr>
                <w:rFonts w:ascii="Tahoma" w:eastAsia="Times New Roman" w:hAnsi="Tahoma" w:cs="Tahoma"/>
                <w:color w:val="111111"/>
                <w:sz w:val="18"/>
                <w:szCs w:val="18"/>
                <w:lang w:eastAsia="ru-RU"/>
              </w:rPr>
              <w:br/>
              <w:t xml:space="preserve">отделы по делам молодежи городских исполнительных </w:t>
            </w:r>
            <w:r w:rsidRPr="007637C0">
              <w:rPr>
                <w:rFonts w:ascii="Tahoma" w:eastAsia="Times New Roman" w:hAnsi="Tahoma" w:cs="Tahoma"/>
                <w:color w:val="111111"/>
                <w:sz w:val="18"/>
                <w:szCs w:val="18"/>
                <w:lang w:eastAsia="ru-RU"/>
              </w:rPr>
              <w:lastRenderedPageBreak/>
              <w:t>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отделы по делам молодежи областных, Минского городского исполнительных комитетов;</w:t>
            </w:r>
            <w:r w:rsidRPr="007637C0">
              <w:rPr>
                <w:rFonts w:ascii="Tahoma" w:eastAsia="Times New Roman" w:hAnsi="Tahoma" w:cs="Tahoma"/>
                <w:color w:val="111111"/>
                <w:sz w:val="18"/>
                <w:szCs w:val="18"/>
                <w:lang w:eastAsia="ru-RU"/>
              </w:rPr>
              <w:br/>
              <w:t>Министерство образования</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16.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обеспечение прав граждан на свободу совести и свободу вероисповедания;</w:t>
            </w:r>
            <w:r w:rsidRPr="007637C0">
              <w:rPr>
                <w:rFonts w:ascii="Tahoma" w:eastAsia="Times New Roman" w:hAnsi="Tahoma" w:cs="Tahoma"/>
                <w:color w:val="111111"/>
                <w:sz w:val="18"/>
                <w:szCs w:val="18"/>
                <w:lang w:eastAsia="ru-RU"/>
              </w:rPr>
              <w:b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отделы по делам религий и национальностей областных, Минского городского исполнительных комитетов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Уполномоченный по делам религий и национальностей</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17. Экономика, финансы, налогообложение (разъяснение налогового законодательства)</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отделы экономики местных администраций районов в городах;</w:t>
            </w:r>
            <w:r w:rsidRPr="007637C0">
              <w:rPr>
                <w:rFonts w:ascii="Tahoma" w:eastAsia="Times New Roman" w:hAnsi="Tahoma" w:cs="Tahoma"/>
                <w:color w:val="111111"/>
                <w:sz w:val="18"/>
                <w:szCs w:val="18"/>
                <w:lang w:eastAsia="ru-RU"/>
              </w:rPr>
              <w:br/>
              <w:t>управления (отделы) экономики, финансовые отделы местных администраций районов в г. Минске;</w:t>
            </w:r>
            <w:r w:rsidRPr="007637C0">
              <w:rPr>
                <w:rFonts w:ascii="Tahoma" w:eastAsia="Times New Roman" w:hAnsi="Tahoma" w:cs="Tahoma"/>
                <w:color w:val="111111"/>
                <w:sz w:val="18"/>
                <w:szCs w:val="18"/>
                <w:lang w:eastAsia="ru-RU"/>
              </w:rPr>
              <w:br/>
              <w:t>отделы экономики, финансовые отделы районных исполнительных комитетов;</w:t>
            </w:r>
            <w:r w:rsidRPr="007637C0">
              <w:rPr>
                <w:rFonts w:ascii="Tahoma" w:eastAsia="Times New Roman" w:hAnsi="Tahoma" w:cs="Tahoma"/>
                <w:color w:val="111111"/>
                <w:sz w:val="18"/>
                <w:szCs w:val="18"/>
                <w:lang w:eastAsia="ru-RU"/>
              </w:rPr>
              <w:br/>
              <w:t>управления (отделы) экономики, финансовые отделы городских исполнительных комитетов (в городах областного подчинения);</w:t>
            </w:r>
            <w:r w:rsidRPr="007637C0">
              <w:rPr>
                <w:rFonts w:ascii="Tahoma" w:eastAsia="Times New Roman" w:hAnsi="Tahoma" w:cs="Tahoma"/>
                <w:color w:val="111111"/>
                <w:sz w:val="18"/>
                <w:szCs w:val="18"/>
                <w:lang w:eastAsia="ru-RU"/>
              </w:rPr>
              <w:br/>
              <w:t>инспекции Министерства по налогам и сборам по районам, городам, районам в городах</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комитеты экономики, главные финансовые управления, финансовые управления (отделы) областных, Минского городского исполнительных комитетов;</w:t>
            </w:r>
            <w:r w:rsidRPr="007637C0">
              <w:rPr>
                <w:rFonts w:ascii="Tahoma" w:eastAsia="Times New Roman" w:hAnsi="Tahoma" w:cs="Tahoma"/>
                <w:color w:val="111111"/>
                <w:sz w:val="18"/>
                <w:szCs w:val="18"/>
                <w:lang w:eastAsia="ru-RU"/>
              </w:rPr>
              <w:br/>
              <w:t>инспекции Министерства по налогам и сборам по областям и г. Минску;</w:t>
            </w:r>
            <w:r w:rsidRPr="007637C0">
              <w:rPr>
                <w:rFonts w:ascii="Tahoma" w:eastAsia="Times New Roman" w:hAnsi="Tahoma" w:cs="Tahoma"/>
                <w:color w:val="111111"/>
                <w:sz w:val="18"/>
                <w:szCs w:val="18"/>
                <w:lang w:eastAsia="ru-RU"/>
              </w:rPr>
              <w:br/>
              <w:t>Министерство экономики;</w:t>
            </w:r>
            <w:r w:rsidRPr="007637C0">
              <w:rPr>
                <w:rFonts w:ascii="Tahoma" w:eastAsia="Times New Roman" w:hAnsi="Tahoma" w:cs="Tahoma"/>
                <w:color w:val="111111"/>
                <w:sz w:val="18"/>
                <w:szCs w:val="18"/>
                <w:lang w:eastAsia="ru-RU"/>
              </w:rPr>
              <w:br/>
              <w:t>Министерство финансов;</w:t>
            </w:r>
            <w:r w:rsidRPr="007637C0">
              <w:rPr>
                <w:rFonts w:ascii="Tahoma" w:eastAsia="Times New Roman" w:hAnsi="Tahoma" w:cs="Tahoma"/>
                <w:color w:val="111111"/>
                <w:sz w:val="18"/>
                <w:szCs w:val="18"/>
                <w:lang w:eastAsia="ru-RU"/>
              </w:rPr>
              <w:br/>
              <w:t>Министерство по налогам и сборам</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18. Распоряжение государственным имуществом и его приватизация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фонды государственного имущества областных, Минского городского исполнительных комитетов</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Фонд государственного имущества Государственного комитета по имуществу</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19. Государственная регистрация недвижимого имущества, прав на него и сделок с ним</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территориальные организации по государственной регистрации недвижимого имущества, прав на него и сделок с ним</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научно-производственное государственное республиканское унитарное предприятие «Национальное кадастровое агентство»;</w:t>
            </w:r>
            <w:r w:rsidRPr="007637C0">
              <w:rPr>
                <w:rFonts w:ascii="Tahoma" w:eastAsia="Times New Roman" w:hAnsi="Tahoma" w:cs="Tahoma"/>
                <w:color w:val="111111"/>
                <w:sz w:val="18"/>
                <w:szCs w:val="18"/>
                <w:lang w:eastAsia="ru-RU"/>
              </w:rPr>
              <w:br/>
              <w:t>Государственный комитет по имуществу</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20. Землеустройство и землепользование</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сельские, поселковые, городские (городов областного подчинения), районные исполнительные комитеты;</w:t>
            </w:r>
            <w:r w:rsidRPr="007637C0">
              <w:rPr>
                <w:rFonts w:ascii="Tahoma" w:eastAsia="Times New Roman" w:hAnsi="Tahoma" w:cs="Tahoma"/>
                <w:color w:val="111111"/>
                <w:sz w:val="18"/>
                <w:szCs w:val="18"/>
                <w:lang w:eastAsia="ru-RU"/>
              </w:rPr>
              <w:br/>
              <w:t>местные администрации районов в г. Минске;</w:t>
            </w:r>
            <w:r w:rsidRPr="007637C0">
              <w:rPr>
                <w:rFonts w:ascii="Tahoma" w:eastAsia="Times New Roman" w:hAnsi="Tahoma" w:cs="Tahoma"/>
                <w:color w:val="111111"/>
                <w:sz w:val="18"/>
                <w:szCs w:val="18"/>
                <w:lang w:eastAsia="ru-RU"/>
              </w:rPr>
              <w:br/>
              <w:t>областные, Минская городская землеустроительные и геодезические службы Государственного комитета по имуществу</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областные, Минский городской исполнительные комитеты;</w:t>
            </w:r>
            <w:r w:rsidRPr="007637C0">
              <w:rPr>
                <w:rFonts w:ascii="Tahoma" w:eastAsia="Times New Roman" w:hAnsi="Tahoma" w:cs="Tahoma"/>
                <w:color w:val="111111"/>
                <w:sz w:val="18"/>
                <w:szCs w:val="18"/>
                <w:lang w:eastAsia="ru-RU"/>
              </w:rPr>
              <w:br/>
              <w:t>Государственный комитет по имуществу</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21. Военная служба,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исполнение гражданами воинской обязанности (воинский учет, призыв на военную службу,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r w:rsidRPr="007637C0">
              <w:rPr>
                <w:rFonts w:ascii="Tahoma" w:eastAsia="Times New Roman" w:hAnsi="Tahoma" w:cs="Tahoma"/>
                <w:color w:val="111111"/>
                <w:sz w:val="18"/>
                <w:szCs w:val="18"/>
                <w:lang w:eastAsia="ru-RU"/>
              </w:rPr>
              <w:br/>
              <w:t>поступление граждан на военную службу по контракту;</w:t>
            </w:r>
            <w:r w:rsidRPr="007637C0">
              <w:rPr>
                <w:rFonts w:ascii="Tahoma" w:eastAsia="Times New Roman" w:hAnsi="Tahoma" w:cs="Tahoma"/>
                <w:color w:val="111111"/>
                <w:sz w:val="18"/>
                <w:szCs w:val="18"/>
                <w:lang w:eastAsia="ru-RU"/>
              </w:rPr>
              <w:br/>
              <w:t>прохождение военной службы;</w:t>
            </w:r>
            <w:r w:rsidRPr="007637C0">
              <w:rPr>
                <w:rFonts w:ascii="Tahoma" w:eastAsia="Times New Roman" w:hAnsi="Tahoma" w:cs="Tahoma"/>
                <w:color w:val="111111"/>
                <w:sz w:val="18"/>
                <w:szCs w:val="18"/>
                <w:lang w:eastAsia="ru-RU"/>
              </w:rPr>
              <w:br/>
              <w:t>социальное обеспечение военнослужащих, гражданского персонала Вооруженных Сил, граждан, уволенных с военной службы, и членов их семей;</w:t>
            </w:r>
            <w:r w:rsidRPr="007637C0">
              <w:rPr>
                <w:rFonts w:ascii="Tahoma" w:eastAsia="Times New Roman" w:hAnsi="Tahoma" w:cs="Tahoma"/>
                <w:color w:val="111111"/>
                <w:sz w:val="18"/>
                <w:szCs w:val="18"/>
                <w:lang w:eastAsia="ru-RU"/>
              </w:rPr>
              <w:b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городские, районные, областные военные комиссариаты, воинские части, военные учебные заведения, организации Вооруженных Сил</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Министерство обороны</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22. Связь и информатизация,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обеспечение государственных минимальных социальных стандартов в области связи;</w:t>
            </w:r>
            <w:r w:rsidRPr="007637C0">
              <w:rPr>
                <w:rFonts w:ascii="Tahoma" w:eastAsia="Times New Roman" w:hAnsi="Tahoma" w:cs="Tahoma"/>
                <w:color w:val="111111"/>
                <w:sz w:val="18"/>
                <w:szCs w:val="18"/>
                <w:lang w:eastAsia="ru-RU"/>
              </w:rPr>
              <w:br/>
              <w:t>реализация государственной политики в области связи</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br/>
              <w:t>республиканское унитарное предприятие электросвязи «Белтелеком»;</w:t>
            </w:r>
            <w:r w:rsidRPr="007637C0">
              <w:rPr>
                <w:rFonts w:ascii="Tahoma" w:eastAsia="Times New Roman" w:hAnsi="Tahoma" w:cs="Tahoma"/>
                <w:color w:val="111111"/>
                <w:sz w:val="18"/>
                <w:szCs w:val="18"/>
                <w:lang w:eastAsia="ru-RU"/>
              </w:rPr>
              <w:br/>
              <w:t>республиканское унитарное предприятие почтовой связи «Белпочта»</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br/>
              <w:t>Министерство связи и информатизации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оказание услуг почтовой связи, </w:t>
            </w:r>
            <w:r w:rsidRPr="007637C0">
              <w:rPr>
                <w:rFonts w:ascii="Tahoma" w:eastAsia="Times New Roman" w:hAnsi="Tahoma" w:cs="Tahoma"/>
                <w:color w:val="111111"/>
                <w:sz w:val="18"/>
                <w:szCs w:val="18"/>
                <w:lang w:eastAsia="ru-RU"/>
              </w:rPr>
              <w:lastRenderedPageBreak/>
              <w:t>электросвязи и радиосвязи</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xml:space="preserve">городские, районные узлы почтовой связи, филиалы </w:t>
            </w:r>
            <w:r w:rsidRPr="007637C0">
              <w:rPr>
                <w:rFonts w:ascii="Tahoma" w:eastAsia="Times New Roman" w:hAnsi="Tahoma" w:cs="Tahoma"/>
                <w:color w:val="111111"/>
                <w:sz w:val="18"/>
                <w:szCs w:val="18"/>
                <w:lang w:eastAsia="ru-RU"/>
              </w:rPr>
              <w:lastRenderedPageBreak/>
              <w:t>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городские, районные узлы электросвязи, филиалы республиканского унитарного предприятия электросвязи «Белтелеком», филиалы республиканского унитарного предприятия «Белорусский радиотелевизионный передающий центр»</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xml:space="preserve">республиканское унитарное предприятие почтовой связи </w:t>
            </w:r>
            <w:r w:rsidRPr="007637C0">
              <w:rPr>
                <w:rFonts w:ascii="Tahoma" w:eastAsia="Times New Roman" w:hAnsi="Tahoma" w:cs="Tahoma"/>
                <w:color w:val="111111"/>
                <w:sz w:val="18"/>
                <w:szCs w:val="18"/>
                <w:lang w:eastAsia="ru-RU"/>
              </w:rPr>
              <w:lastRenderedPageBreak/>
              <w:t>«Белпочта»;</w:t>
            </w:r>
            <w:r w:rsidRPr="007637C0">
              <w:rPr>
                <w:rFonts w:ascii="Tahoma" w:eastAsia="Times New Roman" w:hAnsi="Tahoma" w:cs="Tahoma"/>
                <w:color w:val="111111"/>
                <w:sz w:val="18"/>
                <w:szCs w:val="18"/>
                <w:lang w:eastAsia="ru-RU"/>
              </w:rPr>
              <w:br/>
              <w:t>республиканское унитарное предприятие электросвязи «Белтелеком»;</w:t>
            </w:r>
            <w:r w:rsidRPr="007637C0">
              <w:rPr>
                <w:rFonts w:ascii="Tahoma" w:eastAsia="Times New Roman" w:hAnsi="Tahoma" w:cs="Tahoma"/>
                <w:color w:val="111111"/>
                <w:sz w:val="18"/>
                <w:szCs w:val="18"/>
                <w:lang w:eastAsia="ru-RU"/>
              </w:rPr>
              <w:br/>
              <w:t>республиканское унитарное предприятие «Белорусский радиотелевизионный передающий центр»;</w:t>
            </w:r>
            <w:r w:rsidRPr="007637C0">
              <w:rPr>
                <w:rFonts w:ascii="Tahoma" w:eastAsia="Times New Roman" w:hAnsi="Tahoma" w:cs="Tahoma"/>
                <w:color w:val="111111"/>
                <w:sz w:val="18"/>
                <w:szCs w:val="18"/>
                <w:lang w:eastAsia="ru-RU"/>
              </w:rPr>
              <w:br/>
              <w:t>Министерство связи и информатизации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территории функционирования систем кабельного телевидения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отделы идеологической работы местных администраций районов в городах;</w:t>
            </w:r>
            <w:r w:rsidRPr="007637C0">
              <w:rPr>
                <w:rFonts w:ascii="Tahoma" w:eastAsia="Times New Roman" w:hAnsi="Tahoma" w:cs="Tahoma"/>
                <w:color w:val="111111"/>
                <w:sz w:val="18"/>
                <w:szCs w:val="18"/>
                <w:lang w:eastAsia="ru-RU"/>
              </w:rPr>
              <w:br/>
              <w:t>отделы идеологической работы районных исполнительных комитетов;</w:t>
            </w:r>
            <w:r w:rsidRPr="007637C0">
              <w:rPr>
                <w:rFonts w:ascii="Tahoma" w:eastAsia="Times New Roman" w:hAnsi="Tahoma" w:cs="Tahoma"/>
                <w:color w:val="111111"/>
                <w:sz w:val="18"/>
                <w:szCs w:val="18"/>
                <w:lang w:eastAsia="ru-RU"/>
              </w:rPr>
              <w:br/>
              <w:t>отделы идеологической работы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главные управления, управления (отделы) идеологической работы областных, Минского городского исполнительных комитетов</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эксплуатация систем кабельного телевидения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областные отделения республиканского унитарного предприятия по надзору за электросвязью «БелГИЭ»</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республиканское унитарное предприятие по надзору за электросвязью «БелГИЭ»;</w:t>
            </w:r>
            <w:r w:rsidRPr="007637C0">
              <w:rPr>
                <w:rFonts w:ascii="Tahoma" w:eastAsia="Times New Roman" w:hAnsi="Tahoma" w:cs="Tahoma"/>
                <w:color w:val="111111"/>
                <w:sz w:val="18"/>
                <w:szCs w:val="18"/>
                <w:lang w:eastAsia="ru-RU"/>
              </w:rPr>
              <w:br/>
              <w:t>Министерство связи и информатизации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23. Охрана окружающей среды и рациональное использование природных ресурсов, экологическая безопасность</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государственные организации, подчиненные Министерству природных ресурсов и охраны окружающей среды;</w:t>
            </w:r>
            <w:r w:rsidRPr="007637C0">
              <w:rPr>
                <w:rFonts w:ascii="Tahoma" w:eastAsia="Times New Roman" w:hAnsi="Tahoma" w:cs="Tahoma"/>
                <w:color w:val="111111"/>
                <w:sz w:val="18"/>
                <w:szCs w:val="18"/>
                <w:lang w:eastAsia="ru-RU"/>
              </w:rPr>
              <w:br/>
              <w:t>областные, Минский городской комитеты природных ресурсов и охраны окружающей среды, районные и городские инспекции природных ресурсов и охраны окружающей среды</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Департамент по геологии Министерства природных ресурсов и охраны окружающей среды;</w:t>
            </w:r>
            <w:r w:rsidRPr="007637C0">
              <w:rPr>
                <w:rFonts w:ascii="Tahoma" w:eastAsia="Times New Roman" w:hAnsi="Tahoma" w:cs="Tahoma"/>
                <w:color w:val="111111"/>
                <w:sz w:val="18"/>
                <w:szCs w:val="18"/>
                <w:lang w:eastAsia="ru-RU"/>
              </w:rPr>
              <w:br/>
              <w:t>Департамент по гидрометеорологии Министерства природных ресурсов и охраны окружающей среды;</w:t>
            </w:r>
            <w:r w:rsidRPr="007637C0">
              <w:rPr>
                <w:rFonts w:ascii="Tahoma" w:eastAsia="Times New Roman" w:hAnsi="Tahoma" w:cs="Tahoma"/>
                <w:color w:val="111111"/>
                <w:sz w:val="18"/>
                <w:szCs w:val="18"/>
                <w:lang w:eastAsia="ru-RU"/>
              </w:rPr>
              <w:br/>
              <w:t>Министерство природных ресурсов и охраны окружающей среды</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24. Распространение массовой информации,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xml:space="preserve">реализация государственной </w:t>
            </w:r>
            <w:r w:rsidRPr="007637C0">
              <w:rPr>
                <w:rFonts w:ascii="Tahoma" w:eastAsia="Times New Roman" w:hAnsi="Tahoma" w:cs="Tahoma"/>
                <w:color w:val="111111"/>
                <w:sz w:val="18"/>
                <w:szCs w:val="18"/>
                <w:lang w:eastAsia="ru-RU"/>
              </w:rPr>
              <w:lastRenderedPageBreak/>
              <w:t>политики в сфере массовой информации, книгоиздания, полиграфии и распространения издательской продукции;</w:t>
            </w:r>
            <w:r w:rsidRPr="007637C0">
              <w:rPr>
                <w:rFonts w:ascii="Tahoma" w:eastAsia="Times New Roman" w:hAnsi="Tahoma" w:cs="Tahoma"/>
                <w:color w:val="111111"/>
                <w:sz w:val="18"/>
                <w:szCs w:val="18"/>
                <w:lang w:eastAsia="ru-RU"/>
              </w:rPr>
              <w:br/>
              <w:t>контроль за соблюдением средствами массовой информации, юридическими лицами и индивидуальными предпринимателями, осуществляющими издательскую, полиграфическую деятельность, деятельность по распространению издательской продукции, законодательства;</w:t>
            </w:r>
            <w:r w:rsidRPr="007637C0">
              <w:rPr>
                <w:rFonts w:ascii="Tahoma" w:eastAsia="Times New Roman" w:hAnsi="Tahoma" w:cs="Tahoma"/>
                <w:color w:val="111111"/>
                <w:sz w:val="18"/>
                <w:szCs w:val="18"/>
                <w:lang w:eastAsia="ru-RU"/>
              </w:rPr>
              <w:br/>
              <w:t>перечень программ в системах кабельного телевидения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отделы идеологической работы местных администраций районов в городах;</w:t>
            </w:r>
            <w:r w:rsidRPr="007637C0">
              <w:rPr>
                <w:rFonts w:ascii="Tahoma" w:eastAsia="Times New Roman" w:hAnsi="Tahoma" w:cs="Tahoma"/>
                <w:color w:val="111111"/>
                <w:sz w:val="18"/>
                <w:szCs w:val="18"/>
                <w:lang w:eastAsia="ru-RU"/>
              </w:rPr>
              <w:br/>
              <w:t xml:space="preserve">отделы идеологической работы </w:t>
            </w:r>
            <w:r w:rsidRPr="007637C0">
              <w:rPr>
                <w:rFonts w:ascii="Tahoma" w:eastAsia="Times New Roman" w:hAnsi="Tahoma" w:cs="Tahoma"/>
                <w:color w:val="111111"/>
                <w:sz w:val="18"/>
                <w:szCs w:val="18"/>
                <w:lang w:eastAsia="ru-RU"/>
              </w:rPr>
              <w:lastRenderedPageBreak/>
              <w:t>районных исполнительных комитетов;</w:t>
            </w:r>
            <w:r w:rsidRPr="007637C0">
              <w:rPr>
                <w:rFonts w:ascii="Tahoma" w:eastAsia="Times New Roman" w:hAnsi="Tahoma" w:cs="Tahoma"/>
                <w:color w:val="111111"/>
                <w:sz w:val="18"/>
                <w:szCs w:val="18"/>
                <w:lang w:eastAsia="ru-RU"/>
              </w:rPr>
              <w:br/>
              <w:t>отделы идеологической работы городских исполнительных комитетов (в городах областного подчинения)</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 xml:space="preserve">главные управления, управления (отделы) идеологической работы областных, Минского </w:t>
            </w:r>
            <w:r w:rsidRPr="007637C0">
              <w:rPr>
                <w:rFonts w:ascii="Tahoma" w:eastAsia="Times New Roman" w:hAnsi="Tahoma" w:cs="Tahoma"/>
                <w:color w:val="111111"/>
                <w:sz w:val="18"/>
                <w:szCs w:val="18"/>
                <w:lang w:eastAsia="ru-RU"/>
              </w:rPr>
              <w:lastRenderedPageBreak/>
              <w:t>городского исполнительных комитетов;</w:t>
            </w:r>
            <w:r w:rsidRPr="007637C0">
              <w:rPr>
                <w:rFonts w:ascii="Tahoma" w:eastAsia="Times New Roman" w:hAnsi="Tahoma" w:cs="Tahoma"/>
                <w:color w:val="111111"/>
                <w:sz w:val="18"/>
                <w:szCs w:val="18"/>
                <w:lang w:eastAsia="ru-RU"/>
              </w:rPr>
              <w:br/>
              <w:t>Министерство информации</w:t>
            </w:r>
          </w:p>
        </w:tc>
      </w:tr>
      <w:tr w:rsidR="007637C0" w:rsidRPr="007637C0" w:rsidTr="007637C0">
        <w:tc>
          <w:tcPr>
            <w:tcW w:w="61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lastRenderedPageBreak/>
              <w:t>25. Страхование, в том числе:</w:t>
            </w:r>
          </w:p>
          <w:p w:rsidR="007637C0" w:rsidRPr="007637C0" w:rsidRDefault="007637C0" w:rsidP="007637C0">
            <w:pPr>
              <w:spacing w:before="150" w:after="180" w:line="270" w:lineRule="atLeast"/>
              <w:ind w:left="284"/>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реализация государственной политики в области страховой деятельности;</w:t>
            </w:r>
            <w:r w:rsidRPr="007637C0">
              <w:rPr>
                <w:rFonts w:ascii="Tahoma" w:eastAsia="Times New Roman" w:hAnsi="Tahoma" w:cs="Tahoma"/>
                <w:color w:val="111111"/>
                <w:sz w:val="18"/>
                <w:szCs w:val="18"/>
                <w:lang w:eastAsia="ru-RU"/>
              </w:rPr>
              <w:br/>
              <w:t>контроль за применением законодательства о страховании;</w:t>
            </w:r>
            <w:r w:rsidRPr="007637C0">
              <w:rPr>
                <w:rFonts w:ascii="Tahoma" w:eastAsia="Times New Roman" w:hAnsi="Tahoma" w:cs="Tahoma"/>
                <w:color w:val="111111"/>
                <w:sz w:val="18"/>
                <w:szCs w:val="18"/>
                <w:lang w:eastAsia="ru-RU"/>
              </w:rPr>
              <w:br/>
              <w:t>страховые выплаты по обязательным видам страхования;</w:t>
            </w:r>
            <w:r w:rsidRPr="007637C0">
              <w:rPr>
                <w:rFonts w:ascii="Tahoma" w:eastAsia="Times New Roman" w:hAnsi="Tahoma" w:cs="Tahoma"/>
                <w:color w:val="111111"/>
                <w:sz w:val="18"/>
                <w:szCs w:val="18"/>
                <w:lang w:eastAsia="ru-RU"/>
              </w:rPr>
              <w:br/>
              <w:t>медицинское страхование;</w:t>
            </w:r>
            <w:r w:rsidRPr="007637C0">
              <w:rPr>
                <w:rFonts w:ascii="Tahoma" w:eastAsia="Times New Roman" w:hAnsi="Tahoma" w:cs="Tahoma"/>
                <w:color w:val="111111"/>
                <w:sz w:val="18"/>
                <w:szCs w:val="18"/>
                <w:lang w:eastAsia="ru-RU"/>
              </w:rPr>
              <w:br/>
              <w:t>страхование имущества юридических лиц и граждан, другие виды добровольного страхования</w:t>
            </w:r>
          </w:p>
        </w:tc>
        <w:tc>
          <w:tcPr>
            <w:tcW w:w="5520"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главные управления Министерства финансов по областям и г. Минску</w:t>
            </w:r>
          </w:p>
        </w:tc>
        <w:tc>
          <w:tcPr>
            <w:tcW w:w="4575" w:type="dxa"/>
            <w:shd w:val="clear" w:color="auto" w:fill="FFFFFF"/>
            <w:tcMar>
              <w:top w:w="75" w:type="dxa"/>
              <w:left w:w="75" w:type="dxa"/>
              <w:bottom w:w="75" w:type="dxa"/>
              <w:right w:w="75" w:type="dxa"/>
            </w:tcMar>
            <w:hideMark/>
          </w:tcPr>
          <w:p w:rsidR="007637C0" w:rsidRPr="007637C0" w:rsidRDefault="007637C0" w:rsidP="007637C0">
            <w:pPr>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Министерство финансов</w:t>
            </w:r>
          </w:p>
        </w:tc>
      </w:tr>
    </w:tbl>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7637C0" w:rsidRPr="007637C0" w:rsidRDefault="007637C0" w:rsidP="007637C0">
      <w:pPr>
        <w:shd w:val="clear" w:color="auto" w:fill="FFFFFF"/>
        <w:spacing w:before="150" w:after="180" w:line="270" w:lineRule="atLeast"/>
        <w:rPr>
          <w:rFonts w:ascii="Tahoma" w:eastAsia="Times New Roman" w:hAnsi="Tahoma" w:cs="Tahoma"/>
          <w:color w:val="111111"/>
          <w:sz w:val="18"/>
          <w:szCs w:val="18"/>
          <w:lang w:eastAsia="ru-RU"/>
        </w:rPr>
      </w:pPr>
      <w:r w:rsidRPr="007637C0">
        <w:rPr>
          <w:rFonts w:ascii="Tahoma" w:eastAsia="Times New Roman" w:hAnsi="Tahoma" w:cs="Tahoma"/>
          <w:color w:val="111111"/>
          <w:sz w:val="18"/>
          <w:szCs w:val="18"/>
          <w:lang w:eastAsia="ru-RU"/>
        </w:rPr>
        <w:t> </w:t>
      </w:r>
    </w:p>
    <w:p w:rsidR="005201D7" w:rsidRDefault="007637C0" w:rsidP="007637C0">
      <w:r w:rsidRPr="007637C0">
        <w:rPr>
          <w:rFonts w:ascii="Tahoma" w:eastAsia="Times New Roman" w:hAnsi="Tahoma" w:cs="Tahoma"/>
          <w:color w:val="111111"/>
          <w:sz w:val="18"/>
          <w:szCs w:val="18"/>
          <w:shd w:val="clear" w:color="auto" w:fill="FFFFFF"/>
          <w:lang w:eastAsia="ru-RU"/>
        </w:rPr>
        <w:t> </w:t>
      </w:r>
    </w:p>
    <w:sectPr w:rsidR="00520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C0"/>
    <w:rsid w:val="005201D7"/>
    <w:rsid w:val="007637C0"/>
    <w:rsid w:val="00A1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8C"/>
  </w:style>
  <w:style w:type="paragraph" w:styleId="1">
    <w:name w:val="heading 1"/>
    <w:basedOn w:val="a"/>
    <w:link w:val="10"/>
    <w:uiPriority w:val="9"/>
    <w:qFormat/>
    <w:rsid w:val="00A11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1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1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1A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8C"/>
    <w:rPr>
      <w:rFonts w:asciiTheme="majorHAnsi" w:eastAsiaTheme="majorEastAsia" w:hAnsiTheme="majorHAnsi" w:cstheme="majorBidi"/>
      <w:b/>
      <w:bCs/>
      <w:color w:val="4F81BD" w:themeColor="accent1"/>
    </w:rPr>
  </w:style>
  <w:style w:type="character" w:styleId="a3">
    <w:name w:val="Strong"/>
    <w:basedOn w:val="a0"/>
    <w:uiPriority w:val="22"/>
    <w:qFormat/>
    <w:rsid w:val="00A11A8C"/>
    <w:rPr>
      <w:b/>
      <w:bCs/>
    </w:rPr>
  </w:style>
  <w:style w:type="paragraph" w:styleId="a4">
    <w:name w:val="No Spacing"/>
    <w:uiPriority w:val="1"/>
    <w:qFormat/>
    <w:rsid w:val="00A11A8C"/>
    <w:pPr>
      <w:spacing w:after="0" w:line="240" w:lineRule="auto"/>
    </w:pPr>
    <w:rPr>
      <w:rFonts w:ascii="Calibri" w:eastAsia="Calibri" w:hAnsi="Calibri" w:cs="Times New Roman"/>
    </w:rPr>
  </w:style>
  <w:style w:type="paragraph" w:styleId="a5">
    <w:name w:val="List Paragraph"/>
    <w:basedOn w:val="a"/>
    <w:uiPriority w:val="34"/>
    <w:qFormat/>
    <w:rsid w:val="00A11A8C"/>
    <w:pPr>
      <w:ind w:left="720"/>
      <w:contextualSpacing/>
    </w:pPr>
  </w:style>
  <w:style w:type="character" w:customStyle="1" w:styleId="apple-converted-space">
    <w:name w:val="apple-converted-space"/>
    <w:basedOn w:val="a0"/>
    <w:rsid w:val="007637C0"/>
  </w:style>
  <w:style w:type="paragraph" w:styleId="a6">
    <w:name w:val="Normal (Web)"/>
    <w:basedOn w:val="a"/>
    <w:uiPriority w:val="99"/>
    <w:unhideWhenUsed/>
    <w:rsid w:val="00763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637C0"/>
    <w:rPr>
      <w:color w:val="0000FF"/>
      <w:u w:val="single"/>
    </w:rPr>
  </w:style>
  <w:style w:type="character" w:styleId="a8">
    <w:name w:val="FollowedHyperlink"/>
    <w:basedOn w:val="a0"/>
    <w:uiPriority w:val="99"/>
    <w:semiHidden/>
    <w:unhideWhenUsed/>
    <w:rsid w:val="007637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8C"/>
  </w:style>
  <w:style w:type="paragraph" w:styleId="1">
    <w:name w:val="heading 1"/>
    <w:basedOn w:val="a"/>
    <w:link w:val="10"/>
    <w:uiPriority w:val="9"/>
    <w:qFormat/>
    <w:rsid w:val="00A11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1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1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1A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8C"/>
    <w:rPr>
      <w:rFonts w:asciiTheme="majorHAnsi" w:eastAsiaTheme="majorEastAsia" w:hAnsiTheme="majorHAnsi" w:cstheme="majorBidi"/>
      <w:b/>
      <w:bCs/>
      <w:color w:val="4F81BD" w:themeColor="accent1"/>
    </w:rPr>
  </w:style>
  <w:style w:type="character" w:styleId="a3">
    <w:name w:val="Strong"/>
    <w:basedOn w:val="a0"/>
    <w:uiPriority w:val="22"/>
    <w:qFormat/>
    <w:rsid w:val="00A11A8C"/>
    <w:rPr>
      <w:b/>
      <w:bCs/>
    </w:rPr>
  </w:style>
  <w:style w:type="paragraph" w:styleId="a4">
    <w:name w:val="No Spacing"/>
    <w:uiPriority w:val="1"/>
    <w:qFormat/>
    <w:rsid w:val="00A11A8C"/>
    <w:pPr>
      <w:spacing w:after="0" w:line="240" w:lineRule="auto"/>
    </w:pPr>
    <w:rPr>
      <w:rFonts w:ascii="Calibri" w:eastAsia="Calibri" w:hAnsi="Calibri" w:cs="Times New Roman"/>
    </w:rPr>
  </w:style>
  <w:style w:type="paragraph" w:styleId="a5">
    <w:name w:val="List Paragraph"/>
    <w:basedOn w:val="a"/>
    <w:uiPriority w:val="34"/>
    <w:qFormat/>
    <w:rsid w:val="00A11A8C"/>
    <w:pPr>
      <w:ind w:left="720"/>
      <w:contextualSpacing/>
    </w:pPr>
  </w:style>
  <w:style w:type="character" w:customStyle="1" w:styleId="apple-converted-space">
    <w:name w:val="apple-converted-space"/>
    <w:basedOn w:val="a0"/>
    <w:rsid w:val="007637C0"/>
  </w:style>
  <w:style w:type="paragraph" w:styleId="a6">
    <w:name w:val="Normal (Web)"/>
    <w:basedOn w:val="a"/>
    <w:uiPriority w:val="99"/>
    <w:unhideWhenUsed/>
    <w:rsid w:val="00763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637C0"/>
    <w:rPr>
      <w:color w:val="0000FF"/>
      <w:u w:val="single"/>
    </w:rPr>
  </w:style>
  <w:style w:type="character" w:styleId="a8">
    <w:name w:val="FollowedHyperlink"/>
    <w:basedOn w:val="a0"/>
    <w:uiPriority w:val="99"/>
    <w:semiHidden/>
    <w:unhideWhenUsed/>
    <w:rsid w:val="007637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by/webnp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o.by/webnpa/" TargetMode="External"/><Relationship Id="rId5" Type="http://schemas.openxmlformats.org/officeDocument/2006/relationships/hyperlink" Target="http://www.pravo.by/webnp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20638</Words>
  <Characters>117640</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2016-02-03T12:43:00Z</dcterms:created>
  <dcterms:modified xsi:type="dcterms:W3CDTF">2016-02-03T12:44:00Z</dcterms:modified>
</cp:coreProperties>
</file>